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3BB" w:rsidRPr="001F732C" w:rsidRDefault="00CE038F" w:rsidP="00D70E0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jc w:val="center"/>
        <w:rPr>
          <w:b/>
          <w:sz w:val="28"/>
          <w:szCs w:val="28"/>
          <w:lang w:val="fr-FR"/>
        </w:rPr>
      </w:pPr>
      <w:r w:rsidRPr="001F732C">
        <w:rPr>
          <w:b/>
          <w:sz w:val="28"/>
          <w:szCs w:val="28"/>
          <w:lang w:val="fr-FR"/>
        </w:rPr>
        <w:t>Comment faire du SDR avec un FT-2000 / 2000 D à moins de 100 euros !</w:t>
      </w:r>
    </w:p>
    <w:p w:rsidR="00CE038F" w:rsidRDefault="00CE038F" w:rsidP="001F732C">
      <w:pPr>
        <w:pStyle w:val="Sansinterligne"/>
        <w:rPr>
          <w:lang w:val="fr-FR"/>
        </w:rPr>
      </w:pPr>
    </w:p>
    <w:p w:rsidR="001F732C" w:rsidRDefault="00CE038F" w:rsidP="001F732C">
      <w:pPr>
        <w:pStyle w:val="Sansinterligne"/>
        <w:rPr>
          <w:lang w:val="fr-FR"/>
        </w:rPr>
      </w:pPr>
      <w:r>
        <w:rPr>
          <w:lang w:val="fr-FR"/>
        </w:rPr>
        <w:t xml:space="preserve">Dans cet article je vous fais part de mon expérience d’installer un système SDR en RX et TX </w:t>
      </w:r>
    </w:p>
    <w:p w:rsidR="001F732C" w:rsidRDefault="001F732C" w:rsidP="001F732C">
      <w:pPr>
        <w:pStyle w:val="Sansinterligne"/>
        <w:rPr>
          <w:lang w:val="fr-FR"/>
        </w:rPr>
      </w:pPr>
      <w:r>
        <w:rPr>
          <w:lang w:val="fr-FR"/>
        </w:rPr>
        <w:t>Ce système est compatible avec les émetteurs suivants</w:t>
      </w:r>
    </w:p>
    <w:p w:rsidR="001F732C" w:rsidRDefault="001F732C" w:rsidP="001F732C">
      <w:pPr>
        <w:pStyle w:val="Sansinterligne"/>
        <w:rPr>
          <w:rFonts w:ascii="Times New Roman" w:eastAsia="Times New Roman" w:hAnsi="Times New Roman" w:cs="Times New Roman"/>
          <w:color w:val="000080"/>
          <w:sz w:val="24"/>
          <w:szCs w:val="24"/>
          <w:lang w:eastAsia="fr-BE"/>
        </w:rPr>
      </w:pPr>
    </w:p>
    <w:p w:rsidR="001F732C" w:rsidRPr="001F732C" w:rsidRDefault="001F732C" w:rsidP="001F732C">
      <w:pPr>
        <w:pStyle w:val="Sansinterligne"/>
        <w:rPr>
          <w:rFonts w:ascii="Times New Roman" w:eastAsia="Times New Roman" w:hAnsi="Times New Roman" w:cs="Times New Roman"/>
          <w:b/>
          <w:sz w:val="24"/>
          <w:szCs w:val="24"/>
          <w:lang w:eastAsia="fr-BE"/>
        </w:rPr>
      </w:pPr>
      <w:proofErr w:type="spellStart"/>
      <w:r w:rsidRPr="001F732C">
        <w:rPr>
          <w:rFonts w:ascii="Times New Roman" w:eastAsia="Times New Roman" w:hAnsi="Times New Roman" w:cs="Times New Roman"/>
          <w:b/>
          <w:sz w:val="24"/>
          <w:szCs w:val="24"/>
          <w:lang w:eastAsia="fr-BE"/>
        </w:rPr>
        <w:t>Yaesu</w:t>
      </w:r>
      <w:proofErr w:type="spellEnd"/>
      <w:r w:rsidRPr="001F732C">
        <w:rPr>
          <w:rFonts w:ascii="Times New Roman" w:eastAsia="Times New Roman" w:hAnsi="Times New Roman" w:cs="Times New Roman"/>
          <w:b/>
          <w:sz w:val="24"/>
          <w:szCs w:val="24"/>
          <w:lang w:eastAsia="fr-BE"/>
        </w:rPr>
        <w:t xml:space="preserve">      :   FT-920  -  FT-950  -  FT-1000D  - FT-1000 MP (pas MP ni </w:t>
      </w:r>
      <w:proofErr w:type="spellStart"/>
      <w:r w:rsidRPr="001F732C">
        <w:rPr>
          <w:rFonts w:ascii="Times New Roman" w:eastAsia="Times New Roman" w:hAnsi="Times New Roman" w:cs="Times New Roman"/>
          <w:b/>
          <w:sz w:val="24"/>
          <w:szCs w:val="24"/>
          <w:lang w:eastAsia="fr-BE"/>
        </w:rPr>
        <w:t>Mk</w:t>
      </w:r>
      <w:proofErr w:type="spellEnd"/>
      <w:r w:rsidRPr="001F732C">
        <w:rPr>
          <w:rFonts w:ascii="Times New Roman" w:eastAsia="Times New Roman" w:hAnsi="Times New Roman" w:cs="Times New Roman"/>
          <w:b/>
          <w:sz w:val="24"/>
          <w:szCs w:val="24"/>
          <w:lang w:eastAsia="fr-BE"/>
        </w:rPr>
        <w:t xml:space="preserve"> V)  -  FT-2000 / D</w:t>
      </w:r>
    </w:p>
    <w:p w:rsidR="001F732C" w:rsidRPr="001F732C" w:rsidRDefault="001F732C" w:rsidP="001F732C">
      <w:pPr>
        <w:pStyle w:val="Sansinterligne"/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</w:pPr>
      <w:proofErr w:type="gramStart"/>
      <w:r w:rsidRPr="001F732C"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  <w:t>Kenwood :</w:t>
      </w:r>
      <w:proofErr w:type="gramEnd"/>
      <w:r w:rsidRPr="001F732C"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  <w:t xml:space="preserve">  TS-480 SAT / HX </w:t>
      </w:r>
      <w:r w:rsidRPr="001F732C">
        <w:rPr>
          <w:rFonts w:ascii="Times New Roman" w:eastAsia="Times New Roman" w:hAnsi="Times New Roman" w:cs="Times New Roman"/>
          <w:b/>
          <w:noProof/>
          <w:sz w:val="24"/>
          <w:szCs w:val="24"/>
          <w:lang w:eastAsia="fr-BE"/>
        </w:rPr>
        <mc:AlternateContent>
          <mc:Choice Requires="wps">
            <w:drawing>
              <wp:inline distT="0" distB="0" distL="0" distR="0" wp14:anchorId="68B43805" wp14:editId="64D6024A">
                <wp:extent cx="9525" cy="9525"/>
                <wp:effectExtent l="0" t="0" r="0" b="0"/>
                <wp:docPr id="1" name="Rectangle 1" descr="https://www.paypalobjects.com/en_US/i/scr/pixel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https://www.paypalobjects.com/en_US/i/scr/pixel.gif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1F732C"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  <w:t> -  TS-570</w:t>
      </w:r>
    </w:p>
    <w:p w:rsidR="001F732C" w:rsidRPr="001F732C" w:rsidRDefault="001F732C" w:rsidP="001F732C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</w:pPr>
      <w:proofErr w:type="spellStart"/>
      <w:r w:rsidRPr="001F732C"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  <w:t>Icom</w:t>
      </w:r>
      <w:proofErr w:type="spellEnd"/>
      <w:r w:rsidRPr="001F732C"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  <w:t xml:space="preserve">        :   IC-756 </w:t>
      </w:r>
      <w:proofErr w:type="spellStart"/>
      <w:r w:rsidRPr="001F732C"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  <w:t>ProII</w:t>
      </w:r>
      <w:proofErr w:type="spellEnd"/>
      <w:r w:rsidRPr="001F732C"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  <w:t xml:space="preserve">, Pro III </w:t>
      </w:r>
      <w:proofErr w:type="gramStart"/>
      <w:r w:rsidRPr="001F732C"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  <w:t>-  IC</w:t>
      </w:r>
      <w:proofErr w:type="gramEnd"/>
      <w:r w:rsidRPr="001F732C">
        <w:rPr>
          <w:rFonts w:ascii="Times New Roman" w:eastAsia="Times New Roman" w:hAnsi="Times New Roman" w:cs="Times New Roman"/>
          <w:b/>
          <w:sz w:val="24"/>
          <w:szCs w:val="24"/>
          <w:lang w:val="en-US" w:eastAsia="fr-BE"/>
        </w:rPr>
        <w:t>-7600</w:t>
      </w:r>
    </w:p>
    <w:p w:rsidR="00CE038F" w:rsidRPr="001F732C" w:rsidRDefault="00CE038F" w:rsidP="001F732C">
      <w:pPr>
        <w:pStyle w:val="Sansinterligne"/>
        <w:rPr>
          <w:lang w:val="en-US"/>
        </w:rPr>
      </w:pPr>
    </w:p>
    <w:p w:rsidR="00CE038F" w:rsidRPr="00D70E0E" w:rsidRDefault="00CE038F" w:rsidP="00D70E0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 w:themeFill="accent3"/>
        <w:jc w:val="center"/>
        <w:rPr>
          <w:rFonts w:ascii="Arial Rounded MT Bold" w:hAnsi="Arial Rounded MT Bold"/>
          <w:sz w:val="28"/>
          <w:szCs w:val="28"/>
          <w:lang w:val="fr-FR"/>
        </w:rPr>
      </w:pPr>
      <w:r w:rsidRPr="00D70E0E">
        <w:rPr>
          <w:rFonts w:ascii="Arial Rounded MT Bold" w:hAnsi="Arial Rounded MT Bold"/>
          <w:sz w:val="28"/>
          <w:szCs w:val="28"/>
          <w:lang w:val="fr-FR"/>
        </w:rPr>
        <w:t xml:space="preserve">De quoi </w:t>
      </w:r>
      <w:proofErr w:type="spellStart"/>
      <w:r w:rsidRPr="00D70E0E">
        <w:rPr>
          <w:rFonts w:ascii="Arial Rounded MT Bold" w:hAnsi="Arial Rounded MT Bold"/>
          <w:sz w:val="28"/>
          <w:szCs w:val="28"/>
          <w:lang w:val="fr-FR"/>
        </w:rPr>
        <w:t>devez vous</w:t>
      </w:r>
      <w:proofErr w:type="spellEnd"/>
      <w:r w:rsidRPr="00D70E0E">
        <w:rPr>
          <w:rFonts w:ascii="Arial Rounded MT Bold" w:hAnsi="Arial Rounded MT Bold"/>
          <w:sz w:val="28"/>
          <w:szCs w:val="28"/>
          <w:lang w:val="fr-FR"/>
        </w:rPr>
        <w:t xml:space="preserve"> disposer ?</w:t>
      </w:r>
    </w:p>
    <w:p w:rsidR="00CE038F" w:rsidRDefault="00CE038F" w:rsidP="001F732C">
      <w:pPr>
        <w:pStyle w:val="Sansinterligne"/>
        <w:rPr>
          <w:lang w:val="fr-FR"/>
        </w:rPr>
      </w:pPr>
    </w:p>
    <w:p w:rsidR="00CE038F" w:rsidRDefault="00CE038F" w:rsidP="001F732C">
      <w:pPr>
        <w:pStyle w:val="Sansinterligne"/>
        <w:rPr>
          <w:lang w:val="fr-FR"/>
        </w:rPr>
      </w:pPr>
      <w:r>
        <w:rPr>
          <w:lang w:val="fr-FR"/>
        </w:rPr>
        <w:t xml:space="preserve">1 </w:t>
      </w:r>
      <w:proofErr w:type="spellStart"/>
      <w:r>
        <w:rPr>
          <w:lang w:val="fr-FR"/>
        </w:rPr>
        <w:t>transceiver</w:t>
      </w:r>
      <w:proofErr w:type="spellEnd"/>
      <w:r>
        <w:rPr>
          <w:lang w:val="fr-FR"/>
        </w:rPr>
        <w:t xml:space="preserve"> ou </w:t>
      </w:r>
      <w:proofErr w:type="spellStart"/>
      <w:r>
        <w:rPr>
          <w:lang w:val="fr-FR"/>
        </w:rPr>
        <w:t>recepteur</w:t>
      </w:r>
      <w:proofErr w:type="spellEnd"/>
      <w:r>
        <w:rPr>
          <w:lang w:val="fr-FR"/>
        </w:rPr>
        <w:t xml:space="preserve"> dans les bandes décamétriques</w:t>
      </w:r>
    </w:p>
    <w:p w:rsidR="00CE038F" w:rsidRDefault="00CE038F" w:rsidP="001F732C">
      <w:pPr>
        <w:pStyle w:val="Sansinterligne"/>
        <w:rPr>
          <w:lang w:val="fr-FR"/>
        </w:rPr>
      </w:pPr>
      <w:r>
        <w:rPr>
          <w:lang w:val="fr-FR"/>
        </w:rPr>
        <w:t>1 PC PENTIUM 4 minimum.</w:t>
      </w:r>
    </w:p>
    <w:p w:rsidR="00CE038F" w:rsidRDefault="00CE038F" w:rsidP="001F732C">
      <w:pPr>
        <w:pStyle w:val="Sansinterligne"/>
        <w:rPr>
          <w:lang w:val="fr-FR"/>
        </w:rPr>
      </w:pPr>
      <w:r>
        <w:rPr>
          <w:lang w:val="fr-FR"/>
        </w:rPr>
        <w:t>1 PC avec 4 GB RAM minimum</w:t>
      </w:r>
    </w:p>
    <w:p w:rsidR="00CE038F" w:rsidRDefault="00CE038F" w:rsidP="001F732C">
      <w:pPr>
        <w:pStyle w:val="Sansinterligne"/>
        <w:rPr>
          <w:lang w:val="fr-FR"/>
        </w:rPr>
      </w:pPr>
      <w:r>
        <w:rPr>
          <w:lang w:val="fr-FR"/>
        </w:rPr>
        <w:t>1 écran d’une bonne définition (1920x1080 est la meilleure)</w:t>
      </w:r>
    </w:p>
    <w:p w:rsidR="00535C43" w:rsidRDefault="00535C43" w:rsidP="001F732C">
      <w:pPr>
        <w:pStyle w:val="Sansinterligne"/>
        <w:rPr>
          <w:lang w:val="fr-FR"/>
        </w:rPr>
      </w:pPr>
    </w:p>
    <w:p w:rsidR="00535C43" w:rsidRDefault="00535C43" w:rsidP="001F732C">
      <w:pPr>
        <w:pStyle w:val="Sansinterligne"/>
        <w:rPr>
          <w:lang w:val="fr-FR"/>
        </w:rPr>
      </w:pPr>
      <w:r>
        <w:rPr>
          <w:lang w:val="fr-FR"/>
        </w:rPr>
        <w:t>Il n’y a pas de soudure à faire, ni de coupure de circuit imprimé !!!</w:t>
      </w:r>
    </w:p>
    <w:p w:rsidR="001F732C" w:rsidRDefault="001F732C" w:rsidP="001F732C">
      <w:pPr>
        <w:pStyle w:val="Sansinterligne"/>
        <w:rPr>
          <w:lang w:val="fr-FR"/>
        </w:rPr>
      </w:pPr>
    </w:p>
    <w:p w:rsidR="00CE038F" w:rsidRDefault="00CE038F" w:rsidP="001F732C">
      <w:pPr>
        <w:pStyle w:val="Sansinterligne"/>
        <w:rPr>
          <w:lang w:val="fr-FR"/>
        </w:rPr>
      </w:pPr>
      <w:r>
        <w:rPr>
          <w:lang w:val="fr-FR"/>
        </w:rPr>
        <w:t>Ensuite, il vous faut faire l’acquisition d</w:t>
      </w:r>
      <w:r w:rsidR="001F732C">
        <w:rPr>
          <w:lang w:val="fr-FR"/>
        </w:rPr>
        <w:t xml:space="preserve">’un stick DVB auprès de </w:t>
      </w:r>
      <w:hyperlink r:id="rId6" w:history="1">
        <w:r w:rsidR="001F732C" w:rsidRPr="00A21315">
          <w:rPr>
            <w:rStyle w:val="Lienhypertexte"/>
            <w:lang w:val="fr-FR"/>
          </w:rPr>
          <w:t>www.mypanadapter.com</w:t>
        </w:r>
      </w:hyperlink>
    </w:p>
    <w:p w:rsidR="00535C43" w:rsidRDefault="001F732C" w:rsidP="001F732C">
      <w:pPr>
        <w:pStyle w:val="Sansinterligne"/>
        <w:rPr>
          <w:lang w:val="fr-FR"/>
        </w:rPr>
      </w:pPr>
      <w:r>
        <w:rPr>
          <w:lang w:val="fr-FR"/>
        </w:rPr>
        <w:t>Selon le modèle du TRX</w:t>
      </w:r>
      <w:r w:rsidR="00535C43">
        <w:rPr>
          <w:lang w:val="fr-FR"/>
        </w:rPr>
        <w:t xml:space="preserve">, le coût du </w:t>
      </w:r>
      <w:r>
        <w:rPr>
          <w:lang w:val="fr-FR"/>
        </w:rPr>
        <w:t>stick varie de 70 US $ à 120 US $</w:t>
      </w:r>
      <w:r w:rsidR="00535C43">
        <w:rPr>
          <w:lang w:val="fr-FR"/>
        </w:rPr>
        <w:t>.</w:t>
      </w:r>
    </w:p>
    <w:p w:rsidR="001F732C" w:rsidRDefault="00535C43" w:rsidP="001F732C">
      <w:pPr>
        <w:pStyle w:val="Sansinterligne"/>
        <w:rPr>
          <w:lang w:val="fr-FR"/>
        </w:rPr>
      </w:pPr>
      <w:r>
        <w:rPr>
          <w:lang w:val="fr-FR"/>
        </w:rPr>
        <w:t xml:space="preserve"> Vous recevrez un stick USB DVB-T (voir photo</w:t>
      </w:r>
      <w:proofErr w:type="gramStart"/>
      <w:r>
        <w:rPr>
          <w:lang w:val="fr-FR"/>
        </w:rPr>
        <w:t>) ,</w:t>
      </w:r>
      <w:proofErr w:type="gramEnd"/>
      <w:r>
        <w:rPr>
          <w:lang w:val="fr-FR"/>
        </w:rPr>
        <w:t xml:space="preserve"> un câble pour connecter l’ IF 1st de votre TRX au stick DVB-T  et un câble USB à raccorder à votre PC au Stick DVB-T</w:t>
      </w:r>
      <w:r w:rsidR="00153506">
        <w:rPr>
          <w:lang w:val="fr-FR"/>
        </w:rPr>
        <w:t>, un adaptateur femelle-femelle et une gaine thermo-rétractable</w:t>
      </w:r>
    </w:p>
    <w:p w:rsidR="00535C43" w:rsidRDefault="00535C43" w:rsidP="001F732C">
      <w:pPr>
        <w:pStyle w:val="Sansinterligne"/>
        <w:rPr>
          <w:lang w:val="fr-FR"/>
        </w:rPr>
      </w:pPr>
    </w:p>
    <w:p w:rsidR="00535C43" w:rsidRDefault="00535C43" w:rsidP="001F732C">
      <w:pPr>
        <w:pStyle w:val="Sansinterligne"/>
        <w:rPr>
          <w:lang w:val="fr-FR"/>
        </w:rPr>
      </w:pPr>
      <w:r>
        <w:rPr>
          <w:noProof/>
          <w:lang w:eastAsia="fr-BE"/>
        </w:rPr>
        <w:drawing>
          <wp:inline distT="0" distB="0" distL="0" distR="0" wp14:anchorId="5535D4C0" wp14:editId="793BD729">
            <wp:extent cx="2733675" cy="1580264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334" cy="15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506">
        <w:rPr>
          <w:noProof/>
          <w:lang w:eastAsia="fr-BE"/>
        </w:rPr>
        <w:drawing>
          <wp:inline distT="0" distB="0" distL="0" distR="0" wp14:anchorId="2BBFC1C8" wp14:editId="7679D80A">
            <wp:extent cx="1933333" cy="71428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43" w:rsidRDefault="00535C43" w:rsidP="001F732C">
      <w:pPr>
        <w:pStyle w:val="Sansinterligne"/>
        <w:rPr>
          <w:lang w:val="fr-FR"/>
        </w:rPr>
      </w:pPr>
    </w:p>
    <w:p w:rsidR="001F732C" w:rsidRDefault="001F732C" w:rsidP="001F732C">
      <w:pPr>
        <w:pStyle w:val="Sansinterligne"/>
        <w:rPr>
          <w:lang w:val="fr-FR"/>
        </w:rPr>
      </w:pPr>
      <w:r w:rsidRPr="00153506">
        <w:rPr>
          <w:i/>
          <w:u w:val="single"/>
          <w:lang w:val="fr-FR"/>
        </w:rPr>
        <w:t>Ce sont les seuls frais</w:t>
      </w:r>
      <w:r>
        <w:rPr>
          <w:lang w:val="fr-FR"/>
        </w:rPr>
        <w:t xml:space="preserve"> que vous devrez engager !</w:t>
      </w:r>
    </w:p>
    <w:p w:rsidR="00535C43" w:rsidRPr="00D70E0E" w:rsidRDefault="00535C43" w:rsidP="001F732C">
      <w:pPr>
        <w:pStyle w:val="Sansinterligne"/>
        <w:rPr>
          <w:b/>
          <w:sz w:val="28"/>
          <w:szCs w:val="28"/>
          <w:lang w:val="fr-FR"/>
        </w:rPr>
      </w:pPr>
    </w:p>
    <w:p w:rsidR="00535C43" w:rsidRPr="00D70E0E" w:rsidRDefault="00535C43" w:rsidP="00535C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 w:themeFill="accent3"/>
        <w:jc w:val="center"/>
        <w:rPr>
          <w:rFonts w:ascii="Arial Rounded MT Bold" w:hAnsi="Arial Rounded MT Bold"/>
          <w:sz w:val="28"/>
          <w:szCs w:val="28"/>
          <w:lang w:val="fr-FR"/>
        </w:rPr>
      </w:pPr>
      <w:r w:rsidRPr="00D70E0E">
        <w:rPr>
          <w:rFonts w:ascii="Arial Rounded MT Bold" w:hAnsi="Arial Rounded MT Bold"/>
          <w:sz w:val="28"/>
          <w:szCs w:val="28"/>
          <w:lang w:val="fr-FR"/>
        </w:rPr>
        <w:t>Instructions d’installation du stick à la 1st IF du FT-2000 / D</w:t>
      </w:r>
    </w:p>
    <w:p w:rsidR="00535C43" w:rsidRDefault="00535C43" w:rsidP="001F732C">
      <w:pPr>
        <w:pStyle w:val="Sansinterligne"/>
        <w:rPr>
          <w:lang w:val="fr-FR"/>
        </w:rPr>
      </w:pPr>
    </w:p>
    <w:p w:rsidR="00535C43" w:rsidRDefault="00535C43" w:rsidP="00535C43">
      <w:pPr>
        <w:pStyle w:val="Sansinterligne"/>
        <w:numPr>
          <w:ilvl w:val="0"/>
          <w:numId w:val="2"/>
        </w:numPr>
        <w:rPr>
          <w:lang w:val="fr-FR"/>
        </w:rPr>
      </w:pPr>
      <w:r w:rsidRPr="00535C43">
        <w:rPr>
          <w:lang w:val="fr-FR"/>
        </w:rPr>
        <w:t>Enlever le capot supérieur du FT-2000</w:t>
      </w:r>
      <w:r>
        <w:rPr>
          <w:lang w:val="fr-FR"/>
        </w:rPr>
        <w:t>/D en dévissant les 9 vis (3 à gauche, 3 à droite et 3 derrière)</w:t>
      </w:r>
    </w:p>
    <w:p w:rsidR="00535C43" w:rsidRDefault="00535C43" w:rsidP="00535C43">
      <w:pPr>
        <w:pStyle w:val="Sansinterligne"/>
        <w:numPr>
          <w:ilvl w:val="0"/>
          <w:numId w:val="2"/>
        </w:numPr>
        <w:rPr>
          <w:lang w:val="fr-FR"/>
        </w:rPr>
      </w:pPr>
      <w:r>
        <w:rPr>
          <w:lang w:val="fr-FR"/>
        </w:rPr>
        <w:t>Sur le côté droit de l’émetteur (face avant du TRX vers vous) vous pourrez voir ceci</w:t>
      </w:r>
    </w:p>
    <w:p w:rsidR="00535C43" w:rsidRDefault="00535C43" w:rsidP="00535C43">
      <w:pPr>
        <w:pStyle w:val="Sansinterligne"/>
        <w:ind w:left="720"/>
        <w:rPr>
          <w:lang w:val="fr-FR"/>
        </w:rPr>
      </w:pPr>
    </w:p>
    <w:p w:rsidR="00535C43" w:rsidRPr="00535C43" w:rsidRDefault="00535C43" w:rsidP="00535C43">
      <w:pPr>
        <w:pStyle w:val="Sansinterligne"/>
        <w:ind w:left="720"/>
        <w:rPr>
          <w:lang w:val="fr-FR"/>
        </w:rPr>
      </w:pPr>
      <w:r>
        <w:rPr>
          <w:noProof/>
          <w:lang w:eastAsia="fr-BE"/>
        </w:rPr>
        <w:drawing>
          <wp:inline distT="0" distB="0" distL="0" distR="0" wp14:anchorId="1B581D9A" wp14:editId="70C4FF51">
            <wp:extent cx="5866667" cy="2114286"/>
            <wp:effectExtent l="0" t="0" r="127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43" w:rsidRDefault="00535C43" w:rsidP="001F732C">
      <w:pPr>
        <w:pStyle w:val="Sansinterligne"/>
        <w:rPr>
          <w:lang w:val="fr-FR"/>
        </w:rPr>
      </w:pPr>
    </w:p>
    <w:p w:rsidR="00535C43" w:rsidRDefault="00535C43" w:rsidP="001F732C">
      <w:pPr>
        <w:pStyle w:val="Sansinterligne"/>
        <w:rPr>
          <w:lang w:val="fr-FR"/>
        </w:rPr>
      </w:pPr>
      <w:r>
        <w:rPr>
          <w:lang w:val="fr-FR"/>
        </w:rPr>
        <w:t xml:space="preserve"> Attention si vous avez déjà une carte IF-2000, celle-ci n’est pas nécessaire et doit être déconnectée.</w:t>
      </w:r>
    </w:p>
    <w:p w:rsidR="00153506" w:rsidRDefault="00535C43" w:rsidP="000B543B">
      <w:pPr>
        <w:pStyle w:val="Sansinterligne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Localiser le plug   « H » Scope J4507. </w:t>
      </w:r>
    </w:p>
    <w:p w:rsidR="00153506" w:rsidRDefault="000B543B" w:rsidP="000B543B">
      <w:pPr>
        <w:pStyle w:val="Sansinterligne"/>
        <w:numPr>
          <w:ilvl w:val="0"/>
          <w:numId w:val="3"/>
        </w:numPr>
        <w:rPr>
          <w:lang w:val="fr-FR"/>
        </w:rPr>
      </w:pPr>
      <w:r>
        <w:rPr>
          <w:lang w:val="fr-FR"/>
        </w:rPr>
        <w:t>Retirer de son socket l</w:t>
      </w:r>
      <w:r w:rsidR="00153506">
        <w:rPr>
          <w:lang w:val="fr-FR"/>
        </w:rPr>
        <w:t>e</w:t>
      </w:r>
      <w:r w:rsidR="00535C43">
        <w:rPr>
          <w:lang w:val="fr-FR"/>
        </w:rPr>
        <w:t xml:space="preserve"> câble portant aussi l’étiquetage « H ».</w:t>
      </w:r>
    </w:p>
    <w:p w:rsidR="00153506" w:rsidRDefault="000B543B" w:rsidP="000B543B">
      <w:pPr>
        <w:pStyle w:val="Sansinterligne"/>
        <w:numPr>
          <w:ilvl w:val="0"/>
          <w:numId w:val="3"/>
        </w:numPr>
        <w:rPr>
          <w:lang w:val="fr-FR"/>
        </w:rPr>
      </w:pPr>
      <w:r>
        <w:rPr>
          <w:lang w:val="fr-FR"/>
        </w:rPr>
        <w:t>Prenez l’adaptateur femelle-femelle  et enfoncez un coté sur le câble H que vous venez d’enlever</w:t>
      </w:r>
      <w:r w:rsidR="00535C43">
        <w:rPr>
          <w:lang w:val="fr-FR"/>
        </w:rPr>
        <w:t xml:space="preserve"> </w:t>
      </w:r>
    </w:p>
    <w:p w:rsidR="00535C43" w:rsidRDefault="00535C43" w:rsidP="001F732C">
      <w:pPr>
        <w:pStyle w:val="Sansinterligne"/>
        <w:rPr>
          <w:lang w:val="fr-FR"/>
        </w:rPr>
      </w:pPr>
    </w:p>
    <w:p w:rsidR="000B543B" w:rsidRDefault="000B543B" w:rsidP="000B543B">
      <w:pPr>
        <w:pStyle w:val="Sansinterligne"/>
        <w:numPr>
          <w:ilvl w:val="0"/>
          <w:numId w:val="3"/>
        </w:numPr>
        <w:rPr>
          <w:lang w:val="fr-FR"/>
        </w:rPr>
      </w:pPr>
      <w:r>
        <w:rPr>
          <w:lang w:val="fr-FR"/>
        </w:rPr>
        <w:t>Faites passer le câble que vous avez reçu par les interstices de ventilations à l’arrière du TRX côté droit de l’FT-2000</w:t>
      </w:r>
    </w:p>
    <w:p w:rsidR="000B543B" w:rsidRDefault="000B543B" w:rsidP="001F732C">
      <w:pPr>
        <w:pStyle w:val="Sansinterligne"/>
        <w:rPr>
          <w:lang w:val="fr-FR"/>
        </w:rPr>
      </w:pPr>
      <w:r>
        <w:rPr>
          <w:lang w:val="fr-FR"/>
        </w:rPr>
        <w:tab/>
        <w:t xml:space="preserve">C’est tout </w:t>
      </w:r>
      <w:proofErr w:type="spellStart"/>
      <w:r>
        <w:rPr>
          <w:lang w:val="fr-FR"/>
        </w:rPr>
        <w:t>tout</w:t>
      </w:r>
      <w:proofErr w:type="spellEnd"/>
      <w:r>
        <w:rPr>
          <w:lang w:val="fr-FR"/>
        </w:rPr>
        <w:t xml:space="preserve"> juste mais en poussant un peu çà passe  sans défaire le connecteur</w:t>
      </w:r>
    </w:p>
    <w:p w:rsidR="000B543B" w:rsidRDefault="000B543B" w:rsidP="000B543B">
      <w:pPr>
        <w:pStyle w:val="Sansinterligne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Une fois que vous avez placé le </w:t>
      </w:r>
      <w:proofErr w:type="gramStart"/>
      <w:r>
        <w:rPr>
          <w:lang w:val="fr-FR"/>
        </w:rPr>
        <w:t>câble ,</w:t>
      </w:r>
      <w:proofErr w:type="gramEnd"/>
      <w:r>
        <w:rPr>
          <w:lang w:val="fr-FR"/>
        </w:rPr>
        <w:t xml:space="preserve"> vous le faites suivre jusqu’au câble « H » que vous avez précédemment déconnecté.</w:t>
      </w:r>
    </w:p>
    <w:p w:rsidR="000B543B" w:rsidRDefault="000B543B" w:rsidP="000B543B">
      <w:pPr>
        <w:pStyle w:val="Sansinterligne"/>
        <w:numPr>
          <w:ilvl w:val="0"/>
          <w:numId w:val="3"/>
        </w:numPr>
        <w:rPr>
          <w:lang w:val="fr-FR"/>
        </w:rPr>
      </w:pPr>
      <w:r>
        <w:rPr>
          <w:lang w:val="fr-FR"/>
        </w:rPr>
        <w:t>Vous vérifiez bien que la gaine thermo-rétractable est insérée sur ce câble.</w:t>
      </w:r>
    </w:p>
    <w:p w:rsidR="000B543B" w:rsidRDefault="000B543B" w:rsidP="000B543B">
      <w:pPr>
        <w:pStyle w:val="Sansinterligne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Vous insérez le câble livré avec votre achat du DVB-T de l’autre côté de l’adaptateur femelle-femelle  </w:t>
      </w:r>
    </w:p>
    <w:p w:rsidR="000B543B" w:rsidRDefault="000B543B" w:rsidP="001F732C">
      <w:pPr>
        <w:pStyle w:val="Sansinterligne"/>
        <w:rPr>
          <w:lang w:val="fr-FR"/>
        </w:rPr>
      </w:pPr>
    </w:p>
    <w:p w:rsidR="00535C43" w:rsidRDefault="00535C43" w:rsidP="001F732C">
      <w:pPr>
        <w:pStyle w:val="Sansinterligne"/>
        <w:rPr>
          <w:lang w:val="fr-FR"/>
        </w:rPr>
      </w:pPr>
      <w:r w:rsidRPr="000B543B">
        <w:rPr>
          <w:i/>
          <w:u w:val="single"/>
          <w:lang w:val="fr-FR"/>
        </w:rPr>
        <w:t>Attention </w:t>
      </w:r>
      <w:proofErr w:type="gramStart"/>
      <w:r w:rsidRPr="000B543B">
        <w:rPr>
          <w:i/>
          <w:u w:val="single"/>
          <w:lang w:val="fr-FR"/>
        </w:rPr>
        <w:t>:</w:t>
      </w:r>
      <w:r>
        <w:rPr>
          <w:lang w:val="fr-FR"/>
        </w:rPr>
        <w:t xml:space="preserve"> </w:t>
      </w:r>
      <w:r w:rsidR="000B543B">
        <w:rPr>
          <w:lang w:val="fr-FR"/>
        </w:rPr>
        <w:t xml:space="preserve"> Je</w:t>
      </w:r>
      <w:proofErr w:type="gramEnd"/>
      <w:r w:rsidR="000B543B">
        <w:rPr>
          <w:lang w:val="fr-FR"/>
        </w:rPr>
        <w:t xml:space="preserve"> vous conseille d</w:t>
      </w:r>
      <w:r>
        <w:rPr>
          <w:lang w:val="fr-FR"/>
        </w:rPr>
        <w:t xml:space="preserve"> ‘abord </w:t>
      </w:r>
      <w:r w:rsidR="000B543B">
        <w:rPr>
          <w:lang w:val="fr-FR"/>
        </w:rPr>
        <w:t xml:space="preserve">de </w:t>
      </w:r>
      <w:r>
        <w:rPr>
          <w:lang w:val="fr-FR"/>
        </w:rPr>
        <w:t>passer le câble</w:t>
      </w:r>
      <w:r w:rsidR="000B543B">
        <w:rPr>
          <w:lang w:val="fr-FR"/>
        </w:rPr>
        <w:t xml:space="preserve"> </w:t>
      </w:r>
      <w:r w:rsidR="00153506">
        <w:rPr>
          <w:lang w:val="fr-FR"/>
        </w:rPr>
        <w:t>ave</w:t>
      </w:r>
      <w:r w:rsidR="000B543B">
        <w:rPr>
          <w:lang w:val="fr-FR"/>
        </w:rPr>
        <w:t>c</w:t>
      </w:r>
      <w:r w:rsidR="00153506">
        <w:rPr>
          <w:lang w:val="fr-FR"/>
        </w:rPr>
        <w:t xml:space="preserve"> l’embout à </w:t>
      </w:r>
      <w:proofErr w:type="spellStart"/>
      <w:r w:rsidR="00153506">
        <w:rPr>
          <w:lang w:val="fr-FR"/>
        </w:rPr>
        <w:t>plugué</w:t>
      </w:r>
      <w:proofErr w:type="spellEnd"/>
      <w:r w:rsidR="00153506">
        <w:rPr>
          <w:lang w:val="fr-FR"/>
        </w:rPr>
        <w:t xml:space="preserve"> </w:t>
      </w:r>
      <w:r>
        <w:rPr>
          <w:lang w:val="fr-FR"/>
        </w:rPr>
        <w:t xml:space="preserve"> par l’arrière du TRX par les fentes d’aération</w:t>
      </w:r>
      <w:r w:rsidR="00153506">
        <w:rPr>
          <w:lang w:val="fr-FR"/>
        </w:rPr>
        <w:t xml:space="preserve"> et de la faire suivre sur le côté </w:t>
      </w:r>
      <w:r w:rsidR="000B543B">
        <w:rPr>
          <w:lang w:val="fr-FR"/>
        </w:rPr>
        <w:t xml:space="preserve">droit </w:t>
      </w:r>
      <w:r w:rsidR="00153506">
        <w:rPr>
          <w:lang w:val="fr-FR"/>
        </w:rPr>
        <w:t xml:space="preserve">du TRX jusqu’au connecteur « H ». Bien </w:t>
      </w:r>
      <w:proofErr w:type="spellStart"/>
      <w:r w:rsidR="00153506">
        <w:rPr>
          <w:lang w:val="fr-FR"/>
        </w:rPr>
        <w:t>pluguer</w:t>
      </w:r>
      <w:proofErr w:type="spellEnd"/>
      <w:r w:rsidR="00153506">
        <w:rPr>
          <w:lang w:val="fr-FR"/>
        </w:rPr>
        <w:t xml:space="preserve"> le câ</w:t>
      </w:r>
      <w:r w:rsidR="000B543B">
        <w:rPr>
          <w:lang w:val="fr-FR"/>
        </w:rPr>
        <w:t>ble à fond !</w:t>
      </w:r>
    </w:p>
    <w:p w:rsidR="000B543B" w:rsidRDefault="000B543B" w:rsidP="001F732C">
      <w:pPr>
        <w:pStyle w:val="Sansinterligne"/>
        <w:rPr>
          <w:lang w:val="fr-FR"/>
        </w:rPr>
      </w:pPr>
    </w:p>
    <w:p w:rsidR="000B543B" w:rsidRDefault="000B543B" w:rsidP="000B543B">
      <w:pPr>
        <w:pStyle w:val="Sansinterligne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Mettre la gaine thermo-rétractable en place </w:t>
      </w:r>
    </w:p>
    <w:p w:rsidR="000B543B" w:rsidRDefault="000B543B" w:rsidP="000B543B">
      <w:pPr>
        <w:pStyle w:val="Sansinterligne"/>
        <w:numPr>
          <w:ilvl w:val="0"/>
          <w:numId w:val="3"/>
        </w:numPr>
        <w:rPr>
          <w:lang w:val="fr-FR"/>
        </w:rPr>
      </w:pPr>
      <w:r>
        <w:rPr>
          <w:lang w:val="fr-FR"/>
        </w:rPr>
        <w:t>Replacez le capot supérieur du TRX … C’EST TOUT !!!!!</w:t>
      </w:r>
    </w:p>
    <w:p w:rsidR="000B543B" w:rsidRDefault="000B543B" w:rsidP="000B543B">
      <w:pPr>
        <w:pStyle w:val="Sansinterligne"/>
        <w:rPr>
          <w:lang w:val="fr-FR"/>
        </w:rPr>
      </w:pPr>
    </w:p>
    <w:p w:rsidR="000B543B" w:rsidRPr="00D70E0E" w:rsidRDefault="006D7891" w:rsidP="006D789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 w:themeFill="accent3"/>
        <w:jc w:val="center"/>
        <w:rPr>
          <w:rFonts w:ascii="Arial Rounded MT Bold" w:hAnsi="Arial Rounded MT Bold"/>
          <w:sz w:val="28"/>
          <w:szCs w:val="28"/>
          <w:lang w:val="fr-FR"/>
        </w:rPr>
      </w:pPr>
      <w:r w:rsidRPr="00D70E0E">
        <w:rPr>
          <w:rFonts w:ascii="Arial Rounded MT Bold" w:hAnsi="Arial Rounded MT Bold"/>
          <w:sz w:val="28"/>
          <w:szCs w:val="28"/>
          <w:lang w:val="fr-FR"/>
        </w:rPr>
        <w:t>Instructions d’installation des softwares</w:t>
      </w:r>
    </w:p>
    <w:p w:rsidR="006D7891" w:rsidRDefault="006D7891" w:rsidP="000B543B">
      <w:pPr>
        <w:pStyle w:val="Sansinterligne"/>
        <w:rPr>
          <w:lang w:val="fr-FR"/>
        </w:rPr>
      </w:pPr>
    </w:p>
    <w:p w:rsidR="006D7891" w:rsidRDefault="006D7891" w:rsidP="006D7891">
      <w:pPr>
        <w:pStyle w:val="Sansinterligne"/>
        <w:rPr>
          <w:lang w:val="fr-FR"/>
        </w:rPr>
      </w:pPr>
      <w:r>
        <w:rPr>
          <w:lang w:val="fr-FR"/>
        </w:rPr>
        <w:t>Il y a plusieurs petits programmes à télécharger</w:t>
      </w:r>
    </w:p>
    <w:p w:rsidR="006D7891" w:rsidRDefault="006D7891" w:rsidP="006D7891">
      <w:pPr>
        <w:pStyle w:val="Sansinterligne"/>
        <w:rPr>
          <w:lang w:val="fr-FR"/>
        </w:rPr>
      </w:pPr>
    </w:p>
    <w:p w:rsidR="006D7891" w:rsidRDefault="006D7891" w:rsidP="006D7891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Connectez le Stick DVB-T au </w:t>
      </w:r>
      <w:proofErr w:type="spellStart"/>
      <w:r>
        <w:rPr>
          <w:lang w:val="fr-FR"/>
        </w:rPr>
        <w:t>cable</w:t>
      </w:r>
      <w:proofErr w:type="spellEnd"/>
      <w:r>
        <w:rPr>
          <w:lang w:val="fr-FR"/>
        </w:rPr>
        <w:t xml:space="preserve"> USB venant du PC  </w:t>
      </w:r>
      <w:proofErr w:type="gramStart"/>
      <w:r>
        <w:rPr>
          <w:lang w:val="fr-FR"/>
        </w:rPr>
        <w:t>( !!!!</w:t>
      </w:r>
      <w:proofErr w:type="gramEnd"/>
      <w:r>
        <w:rPr>
          <w:lang w:val="fr-FR"/>
        </w:rPr>
        <w:t xml:space="preserve"> Pas de port USB3 uniquement USB2 !!)</w:t>
      </w:r>
    </w:p>
    <w:p w:rsidR="006D7891" w:rsidRDefault="006D7891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>Si Windows essaie de télécharger un driver, cliquez sur « Cancel »</w:t>
      </w:r>
    </w:p>
    <w:p w:rsidR="006D7891" w:rsidRDefault="006D7891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Si vous utilisez Windows 8 ou 8.1vous devrez d’abord </w:t>
      </w:r>
      <w:proofErr w:type="spellStart"/>
      <w:r>
        <w:rPr>
          <w:lang w:val="fr-FR"/>
        </w:rPr>
        <w:t>déactiver</w:t>
      </w:r>
      <w:proofErr w:type="spellEnd"/>
      <w:r>
        <w:rPr>
          <w:lang w:val="fr-FR"/>
        </w:rPr>
        <w:t xml:space="preserve"> « Signature forcée du driver » (Voir procédure sur </w:t>
      </w:r>
      <w:hyperlink r:id="rId10" w:history="1">
        <w:r w:rsidRPr="00A21315">
          <w:rPr>
            <w:rStyle w:val="Lienhypertexte"/>
            <w:lang w:val="fr-FR"/>
          </w:rPr>
          <w:t>https://www.youtube.com/watch?v=gmw86KplqmU</w:t>
        </w:r>
      </w:hyperlink>
    </w:p>
    <w:p w:rsidR="006D7891" w:rsidRDefault="006D7891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>Attention votre PC devra rebooter quelques fois</w:t>
      </w:r>
    </w:p>
    <w:p w:rsidR="006D7891" w:rsidRDefault="006D7891" w:rsidP="006D7891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 Lorsque vous avez </w:t>
      </w:r>
      <w:proofErr w:type="gramStart"/>
      <w:r>
        <w:rPr>
          <w:lang w:val="fr-FR"/>
        </w:rPr>
        <w:t>désactiver</w:t>
      </w:r>
      <w:proofErr w:type="gramEnd"/>
      <w:r>
        <w:rPr>
          <w:lang w:val="fr-FR"/>
        </w:rPr>
        <w:t xml:space="preserve"> l’authentification des drivers en cliquant sur l’option 7, vous allez maintenant télécharger le petit software ZADIG pour Windows Vista /7/8/8.1</w:t>
      </w:r>
    </w:p>
    <w:p w:rsidR="006D7891" w:rsidRDefault="006D7891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A </w:t>
      </w:r>
      <w:bookmarkStart w:id="0" w:name="OLE_LINK3"/>
      <w:bookmarkStart w:id="1" w:name="OLE_LINK4"/>
      <w:bookmarkStart w:id="2" w:name="OLE_LINK5"/>
      <w:r>
        <w:rPr>
          <w:lang w:val="fr-FR"/>
        </w:rPr>
        <w:t xml:space="preserve">l’adresse  </w:t>
      </w:r>
      <w:bookmarkStart w:id="3" w:name="OLE_LINK1"/>
      <w:bookmarkStart w:id="4" w:name="OLE_LINK2"/>
      <w:r>
        <w:rPr>
          <w:lang w:val="fr-FR"/>
        </w:rPr>
        <w:fldChar w:fldCharType="begin"/>
      </w:r>
      <w:r>
        <w:rPr>
          <w:lang w:val="fr-FR"/>
        </w:rPr>
        <w:instrText xml:space="preserve"> HYPERLINK "http://zadig.akeo.ie/downloads /zadig_2.2.exe" </w:instrText>
      </w:r>
      <w:r>
        <w:rPr>
          <w:lang w:val="fr-FR"/>
        </w:rPr>
        <w:fldChar w:fldCharType="separate"/>
      </w:r>
      <w:r w:rsidRPr="00A21315">
        <w:rPr>
          <w:rStyle w:val="Lienhypertexte"/>
          <w:lang w:val="fr-FR"/>
        </w:rPr>
        <w:t xml:space="preserve">http://zadig.akeo.ie/downloads </w:t>
      </w:r>
      <w:bookmarkEnd w:id="3"/>
      <w:bookmarkEnd w:id="4"/>
      <w:r w:rsidRPr="00A21315">
        <w:rPr>
          <w:rStyle w:val="Lienhypertexte"/>
          <w:lang w:val="fr-FR"/>
        </w:rPr>
        <w:t>/zadig_2.2.exe</w:t>
      </w:r>
      <w:r>
        <w:rPr>
          <w:lang w:val="fr-FR"/>
        </w:rPr>
        <w:fldChar w:fldCharType="end"/>
      </w:r>
      <w:bookmarkEnd w:id="0"/>
      <w:bookmarkEnd w:id="1"/>
      <w:bookmarkEnd w:id="2"/>
      <w:r>
        <w:rPr>
          <w:lang w:val="fr-FR"/>
        </w:rPr>
        <w:t xml:space="preserve">   (5 Mb)</w:t>
      </w:r>
    </w:p>
    <w:p w:rsidR="006D7891" w:rsidRDefault="006D7891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Si vous avez un Windows XP, </w:t>
      </w:r>
      <w:r>
        <w:rPr>
          <w:lang w:val="fr-FR"/>
        </w:rPr>
        <w:t xml:space="preserve">l’adresse </w:t>
      </w:r>
      <w:r>
        <w:rPr>
          <w:lang w:val="fr-FR"/>
        </w:rPr>
        <w:t xml:space="preserve">est </w:t>
      </w:r>
      <w:r>
        <w:rPr>
          <w:lang w:val="fr-FR"/>
        </w:rPr>
        <w:t xml:space="preserve"> </w:t>
      </w:r>
      <w:hyperlink r:id="rId11" w:history="1">
        <w:r w:rsidRPr="00A21315">
          <w:rPr>
            <w:rStyle w:val="Lienhypertexte"/>
            <w:lang w:val="fr-FR"/>
          </w:rPr>
          <w:t>http://zadig.akeo.ie/downloads /zadig_XP_2.2.exe</w:t>
        </w:r>
      </w:hyperlink>
    </w:p>
    <w:p w:rsidR="006D7891" w:rsidRDefault="006D7891" w:rsidP="006D7891">
      <w:pPr>
        <w:pStyle w:val="Sansinterligne"/>
        <w:ind w:left="720"/>
        <w:rPr>
          <w:lang w:val="fr-FR"/>
        </w:rPr>
      </w:pPr>
    </w:p>
    <w:p w:rsidR="006D7891" w:rsidRDefault="006D7891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>Vous lancez le programme et vous aurez la fenêtre suivante :</w:t>
      </w:r>
    </w:p>
    <w:p w:rsidR="006D7891" w:rsidRDefault="006D7891" w:rsidP="006D7891">
      <w:pPr>
        <w:pStyle w:val="Sansinterligne"/>
        <w:ind w:left="720"/>
        <w:rPr>
          <w:lang w:val="fr-FR"/>
        </w:rPr>
      </w:pPr>
    </w:p>
    <w:p w:rsidR="006D7891" w:rsidRDefault="006D7891" w:rsidP="006D7891">
      <w:pPr>
        <w:pStyle w:val="Sansinterligne"/>
        <w:ind w:left="720"/>
        <w:rPr>
          <w:lang w:val="fr-FR"/>
        </w:rPr>
      </w:pPr>
      <w:r>
        <w:rPr>
          <w:noProof/>
          <w:lang w:eastAsia="fr-BE"/>
        </w:rPr>
        <w:drawing>
          <wp:inline distT="0" distB="0" distL="0" distR="0" wp14:anchorId="22A0A7C5" wp14:editId="2566F7C8">
            <wp:extent cx="5590477" cy="2400000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0477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91" w:rsidRDefault="006D7891" w:rsidP="006D7891">
      <w:pPr>
        <w:pStyle w:val="Sansinterligne"/>
        <w:ind w:left="720"/>
        <w:rPr>
          <w:lang w:val="fr-FR"/>
        </w:rPr>
      </w:pPr>
    </w:p>
    <w:p w:rsidR="006D7891" w:rsidRDefault="006D7891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Cliquez sur </w:t>
      </w:r>
      <w:r w:rsidRPr="00DC7575">
        <w:rPr>
          <w:b/>
          <w:lang w:val="fr-FR"/>
        </w:rPr>
        <w:t xml:space="preserve">« Options » </w:t>
      </w:r>
      <w:r>
        <w:rPr>
          <w:lang w:val="fr-FR"/>
        </w:rPr>
        <w:t xml:space="preserve">puis </w:t>
      </w:r>
      <w:r w:rsidRPr="00DC7575">
        <w:rPr>
          <w:b/>
          <w:lang w:val="fr-FR"/>
        </w:rPr>
        <w:t xml:space="preserve">« List all </w:t>
      </w:r>
      <w:proofErr w:type="spellStart"/>
      <w:r w:rsidRPr="00DC7575">
        <w:rPr>
          <w:b/>
          <w:lang w:val="fr-FR"/>
        </w:rPr>
        <w:t>devices</w:t>
      </w:r>
      <w:proofErr w:type="spellEnd"/>
      <w:r w:rsidRPr="00DC7575">
        <w:rPr>
          <w:b/>
          <w:lang w:val="fr-FR"/>
        </w:rPr>
        <w:t> »</w:t>
      </w:r>
    </w:p>
    <w:p w:rsidR="00DC7575" w:rsidRDefault="00DC7575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Choisissez l’option  </w:t>
      </w:r>
      <w:r w:rsidRPr="00DC7575">
        <w:rPr>
          <w:b/>
          <w:lang w:val="fr-FR"/>
        </w:rPr>
        <w:t>« RTL2832xxx »</w:t>
      </w:r>
      <w:r>
        <w:rPr>
          <w:lang w:val="fr-FR"/>
        </w:rPr>
        <w:t>en cliquant sur la petite flèche à gauche de la case Edit</w:t>
      </w:r>
    </w:p>
    <w:p w:rsidR="00DC7575" w:rsidRDefault="00DC7575" w:rsidP="006D7891">
      <w:pPr>
        <w:pStyle w:val="Sansinterligne"/>
        <w:ind w:left="720"/>
        <w:rPr>
          <w:lang w:val="fr-FR"/>
        </w:rPr>
      </w:pPr>
    </w:p>
    <w:p w:rsidR="00DC7575" w:rsidRDefault="00DC7575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Installez le driver WCDI puis faites à nouveau </w:t>
      </w:r>
      <w:r w:rsidRPr="00DC7575">
        <w:rPr>
          <w:b/>
          <w:lang w:val="fr-FR"/>
        </w:rPr>
        <w:t>« </w:t>
      </w:r>
      <w:proofErr w:type="spellStart"/>
      <w:r w:rsidRPr="00DC7575">
        <w:rPr>
          <w:b/>
          <w:lang w:val="fr-FR"/>
        </w:rPr>
        <w:t>Reinstall</w:t>
      </w:r>
      <w:proofErr w:type="spellEnd"/>
      <w:r w:rsidRPr="00DC7575">
        <w:rPr>
          <w:b/>
          <w:lang w:val="fr-FR"/>
        </w:rPr>
        <w:t xml:space="preserve"> Driver »</w:t>
      </w:r>
    </w:p>
    <w:p w:rsidR="00DC7575" w:rsidRDefault="00DC7575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Cette manœuvre a pour but d’installer le driver correct pour le </w:t>
      </w:r>
      <w:proofErr w:type="spellStart"/>
      <w:r>
        <w:rPr>
          <w:lang w:val="fr-FR"/>
        </w:rPr>
        <w:t>dongle</w:t>
      </w:r>
      <w:proofErr w:type="spellEnd"/>
      <w:r>
        <w:rPr>
          <w:lang w:val="fr-FR"/>
        </w:rPr>
        <w:t xml:space="preserve"> RTL SDR</w:t>
      </w:r>
    </w:p>
    <w:p w:rsidR="00D70E0E" w:rsidRDefault="00D70E0E" w:rsidP="006D7891">
      <w:pPr>
        <w:pStyle w:val="Sansinterligne"/>
        <w:ind w:left="720"/>
        <w:rPr>
          <w:lang w:val="fr-FR"/>
        </w:rPr>
      </w:pPr>
    </w:p>
    <w:p w:rsidR="00D70E0E" w:rsidRDefault="00D70E0E" w:rsidP="006D7891">
      <w:pPr>
        <w:pStyle w:val="Sansinterligne"/>
        <w:ind w:left="720"/>
        <w:rPr>
          <w:lang w:val="fr-FR"/>
        </w:rPr>
      </w:pPr>
    </w:p>
    <w:p w:rsidR="00D70E0E" w:rsidRDefault="00D70E0E" w:rsidP="006D7891">
      <w:pPr>
        <w:pStyle w:val="Sansinterligne"/>
        <w:ind w:left="720"/>
        <w:rPr>
          <w:lang w:val="fr-FR"/>
        </w:rPr>
      </w:pPr>
      <w:r>
        <w:rPr>
          <w:noProof/>
          <w:lang w:eastAsia="fr-BE"/>
        </w:rPr>
        <w:drawing>
          <wp:inline distT="0" distB="0" distL="0" distR="0" wp14:anchorId="6F26CA6E" wp14:editId="741B1F2D">
            <wp:extent cx="5561905" cy="2390476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75" w:rsidRDefault="00DC7575" w:rsidP="006D7891">
      <w:pPr>
        <w:pStyle w:val="Sansinterligne"/>
        <w:ind w:left="720"/>
        <w:rPr>
          <w:lang w:val="fr-FR"/>
        </w:rPr>
      </w:pPr>
    </w:p>
    <w:p w:rsidR="00DC7575" w:rsidRDefault="00DC7575" w:rsidP="006D7891">
      <w:pPr>
        <w:pStyle w:val="Sansinterligne"/>
        <w:ind w:left="720"/>
        <w:rPr>
          <w:lang w:val="fr-FR"/>
        </w:rPr>
      </w:pPr>
      <w:r>
        <w:rPr>
          <w:lang w:val="fr-FR"/>
        </w:rPr>
        <w:t>Une fenêtre s’ouvrira pour vous signaler que le driver est installé correctement, sinon réessayez</w:t>
      </w:r>
    </w:p>
    <w:p w:rsidR="00D70E0E" w:rsidRDefault="00D70E0E" w:rsidP="006D7891">
      <w:pPr>
        <w:pStyle w:val="Sansinterligne"/>
        <w:ind w:left="720"/>
        <w:rPr>
          <w:lang w:val="fr-FR"/>
        </w:rPr>
      </w:pPr>
    </w:p>
    <w:p w:rsidR="00DC7575" w:rsidRDefault="00DC7575" w:rsidP="00DC7575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Téléchargez maintenant le programme HDSDR sur </w:t>
      </w:r>
      <w:hyperlink r:id="rId14" w:history="1">
        <w:r w:rsidRPr="00A21315">
          <w:rPr>
            <w:rStyle w:val="Lienhypertexte"/>
            <w:lang w:val="fr-FR"/>
          </w:rPr>
          <w:t>http://www.hdsdr.de/index.html</w:t>
        </w:r>
      </w:hyperlink>
    </w:p>
    <w:p w:rsidR="00DC7575" w:rsidRDefault="00DC7575" w:rsidP="00DC7575">
      <w:pPr>
        <w:pStyle w:val="Sansinterligne"/>
        <w:ind w:left="720"/>
        <w:rPr>
          <w:lang w:val="fr-FR"/>
        </w:rPr>
      </w:pPr>
      <w:r>
        <w:rPr>
          <w:lang w:val="fr-FR"/>
        </w:rPr>
        <w:t>Le programme est en version 2.7 (2013)</w:t>
      </w:r>
    </w:p>
    <w:p w:rsidR="00DC7575" w:rsidRDefault="00DC7575" w:rsidP="00DC7575">
      <w:pPr>
        <w:pStyle w:val="Sansinterligne"/>
        <w:ind w:left="720"/>
        <w:rPr>
          <w:lang w:val="fr-FR"/>
        </w:rPr>
      </w:pPr>
      <w:r>
        <w:rPr>
          <w:lang w:val="fr-FR"/>
        </w:rPr>
        <w:t>Que vous ayez un PC en 32 bits ou en 64 bits le chemin d’installation sera toujours</w:t>
      </w:r>
    </w:p>
    <w:p w:rsidR="00DC7575" w:rsidRDefault="00DC7575" w:rsidP="00DC7575">
      <w:pPr>
        <w:pStyle w:val="Sansinterligne"/>
        <w:ind w:left="720"/>
        <w:rPr>
          <w:lang w:val="fr-FR"/>
        </w:rPr>
      </w:pPr>
      <w:r>
        <w:rPr>
          <w:lang w:val="fr-FR"/>
        </w:rPr>
        <w:t>Program Files (x86)\HDSDR</w:t>
      </w:r>
    </w:p>
    <w:p w:rsidR="00D70E0E" w:rsidRDefault="00D70E0E" w:rsidP="00DC7575">
      <w:pPr>
        <w:pStyle w:val="Sansinterligne"/>
        <w:ind w:left="720"/>
        <w:rPr>
          <w:lang w:val="fr-FR"/>
        </w:rPr>
      </w:pPr>
    </w:p>
    <w:p w:rsidR="00DC7575" w:rsidRDefault="00DC7575" w:rsidP="00DC7575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Téléchargez le fichier </w:t>
      </w:r>
      <w:proofErr w:type="spellStart"/>
      <w:r>
        <w:rPr>
          <w:lang w:val="fr-FR"/>
        </w:rPr>
        <w:t>dynamic</w:t>
      </w:r>
      <w:proofErr w:type="spellEnd"/>
      <w:r>
        <w:rPr>
          <w:lang w:val="fr-FR"/>
        </w:rPr>
        <w:t xml:space="preserve">  </w:t>
      </w:r>
      <w:proofErr w:type="spellStart"/>
      <w:r>
        <w:rPr>
          <w:lang w:val="fr-FR"/>
        </w:rPr>
        <w:t>link</w:t>
      </w:r>
      <w:proofErr w:type="spellEnd"/>
      <w:r>
        <w:rPr>
          <w:lang w:val="fr-FR"/>
        </w:rPr>
        <w:t xml:space="preserve">  ExtIO_RTL2832.dll  que vous pourrez trouver sur</w:t>
      </w:r>
    </w:p>
    <w:bookmarkStart w:id="5" w:name="OLE_LINK6"/>
    <w:bookmarkStart w:id="6" w:name="OLE_LINK7"/>
    <w:p w:rsidR="00DC7575" w:rsidRDefault="00DC7575" w:rsidP="00DC7575">
      <w:pPr>
        <w:pStyle w:val="Sansinterligne"/>
        <w:ind w:left="720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HYPERLINK "http://app.box.com/s/7tpiy8r6qo2bbhdxtt4k" </w:instrText>
      </w:r>
      <w:r>
        <w:rPr>
          <w:lang w:val="fr-FR"/>
        </w:rPr>
        <w:fldChar w:fldCharType="separate"/>
      </w:r>
      <w:r w:rsidRPr="00A21315">
        <w:rPr>
          <w:rStyle w:val="Lienhypertexte"/>
          <w:lang w:val="fr-FR"/>
        </w:rPr>
        <w:t>http://app.box.com/s/7tpiy8r6qo2bbhdxtt4k</w:t>
      </w:r>
      <w:r>
        <w:rPr>
          <w:lang w:val="fr-FR"/>
        </w:rPr>
        <w:fldChar w:fldCharType="end"/>
      </w:r>
    </w:p>
    <w:p w:rsidR="00DC7575" w:rsidRDefault="00DC7575" w:rsidP="00DC7575">
      <w:pPr>
        <w:pStyle w:val="Sansinterligne"/>
        <w:ind w:left="720"/>
        <w:rPr>
          <w:lang w:val="fr-FR"/>
        </w:rPr>
      </w:pPr>
      <w:r>
        <w:rPr>
          <w:lang w:val="fr-FR"/>
        </w:rPr>
        <w:t>Une fois téléchargé, copiez le dans le répertoire où vous avez installé HDSDR</w:t>
      </w:r>
    </w:p>
    <w:p w:rsidR="00DC7575" w:rsidRDefault="00DC7575" w:rsidP="00DC7575">
      <w:pPr>
        <w:pStyle w:val="Sansinterligne"/>
        <w:ind w:left="720"/>
        <w:rPr>
          <w:lang w:val="fr-FR"/>
        </w:rPr>
      </w:pPr>
    </w:p>
    <w:p w:rsidR="00DC7575" w:rsidRDefault="00DC7575" w:rsidP="00DC7575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Si vous avez l’intention d’utiliser </w:t>
      </w:r>
      <w:proofErr w:type="spellStart"/>
      <w:r>
        <w:rPr>
          <w:lang w:val="fr-FR"/>
        </w:rPr>
        <w:t>Omnirig</w:t>
      </w:r>
      <w:proofErr w:type="spellEnd"/>
      <w:r>
        <w:rPr>
          <w:lang w:val="fr-FR"/>
        </w:rPr>
        <w:t xml:space="preserve"> pour le RIG contrôle alors téléchargez le software depuis</w:t>
      </w:r>
    </w:p>
    <w:p w:rsidR="00DC7575" w:rsidRDefault="00DC7575" w:rsidP="00DC7575">
      <w:pPr>
        <w:pStyle w:val="Sansinterligne"/>
        <w:ind w:left="720"/>
        <w:rPr>
          <w:lang w:val="fr-FR"/>
        </w:rPr>
      </w:pPr>
      <w:hyperlink r:id="rId15" w:history="1">
        <w:r w:rsidRPr="00A21315">
          <w:rPr>
            <w:rStyle w:val="Lienhypertexte"/>
            <w:lang w:val="fr-FR"/>
          </w:rPr>
          <w:t>http://www.dxatlas.com/Omnirig/Files/OmniRig.zip</w:t>
        </w:r>
      </w:hyperlink>
      <w:r>
        <w:rPr>
          <w:lang w:val="fr-FR"/>
        </w:rPr>
        <w:t xml:space="preserve"> et installez le.</w:t>
      </w:r>
    </w:p>
    <w:p w:rsidR="00DC7575" w:rsidRDefault="00DC7575" w:rsidP="00DC7575">
      <w:pPr>
        <w:pStyle w:val="Sansinterligne"/>
        <w:ind w:left="720"/>
        <w:rPr>
          <w:lang w:val="fr-FR"/>
        </w:rPr>
      </w:pPr>
      <w:r>
        <w:rPr>
          <w:lang w:val="fr-FR"/>
        </w:rPr>
        <w:t>Vous pouvez aussi utiliser Ham Radio Deluxe si vous le souhaitez.</w:t>
      </w:r>
    </w:p>
    <w:p w:rsidR="00D70E0E" w:rsidRDefault="00D70E0E" w:rsidP="00DC7575">
      <w:pPr>
        <w:pStyle w:val="Sansinterligne"/>
        <w:ind w:left="720"/>
        <w:rPr>
          <w:lang w:val="fr-FR"/>
        </w:rPr>
      </w:pPr>
    </w:p>
    <w:p w:rsidR="00D70E0E" w:rsidRPr="00D70E0E" w:rsidRDefault="00D70E0E" w:rsidP="00DC7575">
      <w:pPr>
        <w:pStyle w:val="Sansinterligne"/>
        <w:numPr>
          <w:ilvl w:val="0"/>
          <w:numId w:val="5"/>
        </w:numPr>
        <w:rPr>
          <w:lang w:val="fr-FR"/>
        </w:rPr>
      </w:pPr>
      <w:proofErr w:type="spellStart"/>
      <w:r w:rsidRPr="00D70E0E">
        <w:rPr>
          <w:lang w:val="fr-FR"/>
        </w:rPr>
        <w:t>Pluguez</w:t>
      </w:r>
      <w:proofErr w:type="spellEnd"/>
      <w:r w:rsidRPr="00D70E0E">
        <w:rPr>
          <w:lang w:val="fr-FR"/>
        </w:rPr>
        <w:t xml:space="preserve"> le nouveau câble qui sort du TRX sur le connecteur du </w:t>
      </w:r>
      <w:proofErr w:type="spellStart"/>
      <w:r w:rsidRPr="00D70E0E">
        <w:rPr>
          <w:lang w:val="fr-FR"/>
        </w:rPr>
        <w:t>dongle</w:t>
      </w:r>
      <w:proofErr w:type="spellEnd"/>
      <w:r w:rsidRPr="00D70E0E">
        <w:rPr>
          <w:lang w:val="fr-FR"/>
        </w:rPr>
        <w:t xml:space="preserve"> RTL-SDR et </w:t>
      </w:r>
      <w:r>
        <w:rPr>
          <w:lang w:val="fr-FR"/>
        </w:rPr>
        <w:t>l</w:t>
      </w:r>
      <w:r w:rsidRPr="00D70E0E">
        <w:rPr>
          <w:lang w:val="fr-FR"/>
        </w:rPr>
        <w:t>ancez HDSDR</w:t>
      </w:r>
    </w:p>
    <w:p w:rsidR="00D70E0E" w:rsidRDefault="00D70E0E" w:rsidP="00DC7575">
      <w:pPr>
        <w:pStyle w:val="Sansinterligne"/>
        <w:ind w:left="720"/>
        <w:rPr>
          <w:lang w:val="fr-FR"/>
        </w:rPr>
      </w:pPr>
    </w:p>
    <w:p w:rsidR="00D70E0E" w:rsidRDefault="00D70E0E" w:rsidP="00D70E0E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>Lorsque vous démarrez HDSDR pour la 1</w:t>
      </w:r>
      <w:r w:rsidRPr="00D70E0E">
        <w:rPr>
          <w:vertAlign w:val="superscript"/>
          <w:lang w:val="fr-FR"/>
        </w:rPr>
        <w:t>ère</w:t>
      </w:r>
      <w:r>
        <w:rPr>
          <w:lang w:val="fr-FR"/>
        </w:rPr>
        <w:t xml:space="preserve"> fois, une grande fenêtre apparait comme un </w:t>
      </w:r>
      <w:proofErr w:type="spellStart"/>
      <w:r>
        <w:rPr>
          <w:lang w:val="fr-FR"/>
        </w:rPr>
        <w:t>popup</w:t>
      </w:r>
      <w:proofErr w:type="spellEnd"/>
      <w:r>
        <w:rPr>
          <w:lang w:val="fr-FR"/>
        </w:rPr>
        <w:t xml:space="preserve"> qui vous demande de paramétrer la carte </w:t>
      </w:r>
      <w:proofErr w:type="gramStart"/>
      <w:r>
        <w:rPr>
          <w:lang w:val="fr-FR"/>
        </w:rPr>
        <w:t>son ..</w:t>
      </w:r>
      <w:proofErr w:type="gramEnd"/>
      <w:r>
        <w:rPr>
          <w:lang w:val="fr-FR"/>
        </w:rPr>
        <w:t xml:space="preserve">   IGNOREZ cette fenêtre et fermez-la. !!</w:t>
      </w:r>
    </w:p>
    <w:p w:rsidR="00D70E0E" w:rsidRDefault="00D70E0E" w:rsidP="00D70E0E">
      <w:pPr>
        <w:pStyle w:val="Sansinterligne"/>
        <w:ind w:left="720"/>
        <w:rPr>
          <w:lang w:val="fr-FR"/>
        </w:rPr>
      </w:pPr>
    </w:p>
    <w:p w:rsidR="00D70E0E" w:rsidRDefault="00D70E0E" w:rsidP="00D70E0E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Ensuite la fenêtre suivante s’ouvrira </w:t>
      </w:r>
    </w:p>
    <w:p w:rsidR="00D70E0E" w:rsidRDefault="00D70E0E" w:rsidP="00D70E0E">
      <w:pPr>
        <w:pStyle w:val="Sansinterligne"/>
        <w:ind w:left="720"/>
        <w:rPr>
          <w:lang w:val="fr-FR"/>
        </w:rPr>
      </w:pPr>
    </w:p>
    <w:p w:rsidR="00D70E0E" w:rsidRDefault="00D70E0E" w:rsidP="00D70E0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459542</wp:posOffset>
            </wp:positionH>
            <wp:positionV relativeFrom="paragraph">
              <wp:posOffset>2540</wp:posOffset>
            </wp:positionV>
            <wp:extent cx="2095200" cy="3308400"/>
            <wp:effectExtent l="0" t="0" r="635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33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BE"/>
        </w:rPr>
        <w:t xml:space="preserve">  </w:t>
      </w:r>
      <w:r>
        <w:rPr>
          <w:noProof/>
          <w:lang w:eastAsia="fr-BE"/>
        </w:rPr>
        <w:t xml:space="preserve">                                                                    Indiquez ces valeurs exactement</w:t>
      </w:r>
      <w:r w:rsidR="00EB1DC1">
        <w:rPr>
          <w:noProof/>
          <w:lang w:eastAsia="fr-BE"/>
        </w:rPr>
        <w:t> !</w:t>
      </w:r>
      <w:r>
        <w:rPr>
          <w:noProof/>
          <w:lang w:eastAsia="fr-BE"/>
        </w:rPr>
        <w:t xml:space="preserve"> Un gain de 20-25 db de Tuner Gain</w:t>
      </w:r>
    </w:p>
    <w:p w:rsidR="00D70E0E" w:rsidRDefault="00D70E0E" w:rsidP="00D70E0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 xml:space="preserve">                                                                      suffit. Puis cliquez sur les cases  « Tuner AGC » et « RTL AGC » puis </w:t>
      </w:r>
    </w:p>
    <w:p w:rsidR="00D70E0E" w:rsidRDefault="00D70E0E" w:rsidP="00D70E0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 xml:space="preserve">                                                                      fermez la fenêtre.</w:t>
      </w:r>
    </w:p>
    <w:p w:rsidR="00D70E0E" w:rsidRPr="00D70E0E" w:rsidRDefault="00D70E0E" w:rsidP="00D70E0E">
      <w:pPr>
        <w:pStyle w:val="Sansinterligne"/>
        <w:ind w:left="720"/>
        <w:rPr>
          <w:lang w:val="fr-FR"/>
        </w:rPr>
      </w:pPr>
      <w:r>
        <w:rPr>
          <w:noProof/>
          <w:lang w:eastAsia="fr-BE"/>
        </w:rPr>
        <w:t xml:space="preserve">                                                                                                    </w:t>
      </w:r>
    </w:p>
    <w:p w:rsidR="00D70E0E" w:rsidRDefault="00D70E0E" w:rsidP="00DC7575">
      <w:pPr>
        <w:pStyle w:val="Sansinterligne"/>
        <w:ind w:left="720"/>
        <w:rPr>
          <w:lang w:val="fr-FR"/>
        </w:rPr>
      </w:pPr>
    </w:p>
    <w:p w:rsidR="00DC7575" w:rsidRDefault="00DC7575" w:rsidP="00DC7575">
      <w:pPr>
        <w:pStyle w:val="Sansinterligne"/>
        <w:ind w:left="720"/>
        <w:rPr>
          <w:lang w:val="fr-FR"/>
        </w:rPr>
      </w:pPr>
    </w:p>
    <w:p w:rsidR="00DC7575" w:rsidRDefault="00DC7575" w:rsidP="00DC7575">
      <w:pPr>
        <w:pStyle w:val="Sansinterligne"/>
        <w:ind w:left="720"/>
        <w:rPr>
          <w:lang w:val="fr-FR"/>
        </w:rPr>
      </w:pPr>
    </w:p>
    <w:bookmarkEnd w:id="5"/>
    <w:bookmarkEnd w:id="6"/>
    <w:p w:rsidR="00535C43" w:rsidRDefault="00535C43" w:rsidP="001F732C">
      <w:pPr>
        <w:pStyle w:val="Sansinterligne"/>
        <w:rPr>
          <w:lang w:val="fr-FR"/>
        </w:rPr>
      </w:pPr>
    </w:p>
    <w:p w:rsidR="00535C43" w:rsidRDefault="00535C43" w:rsidP="001F732C">
      <w:pPr>
        <w:pStyle w:val="Sansinterligne"/>
        <w:rPr>
          <w:lang w:val="fr-FR"/>
        </w:rPr>
      </w:pPr>
    </w:p>
    <w:p w:rsidR="001F732C" w:rsidRDefault="001F732C" w:rsidP="001F732C">
      <w:pPr>
        <w:pStyle w:val="Sansinterligne"/>
        <w:rPr>
          <w:lang w:val="fr-FR"/>
        </w:rPr>
      </w:pPr>
    </w:p>
    <w:p w:rsidR="001F732C" w:rsidRPr="00CE038F" w:rsidRDefault="001F732C" w:rsidP="001F732C">
      <w:pPr>
        <w:pStyle w:val="Sansinterligne"/>
        <w:rPr>
          <w:lang w:val="fr-FR"/>
        </w:rPr>
      </w:pPr>
    </w:p>
    <w:p w:rsidR="00CE038F" w:rsidRDefault="00CE038F" w:rsidP="001F732C">
      <w:pPr>
        <w:pStyle w:val="Sansinterligne"/>
        <w:rPr>
          <w:lang w:val="fr-FR"/>
        </w:rPr>
      </w:pPr>
    </w:p>
    <w:p w:rsidR="00EB1DC1" w:rsidRDefault="00EB1DC1" w:rsidP="001F732C">
      <w:pPr>
        <w:pStyle w:val="Sansinterligne"/>
        <w:rPr>
          <w:lang w:val="fr-FR"/>
        </w:rPr>
      </w:pPr>
    </w:p>
    <w:p w:rsidR="00EB1DC1" w:rsidRDefault="00EB1DC1" w:rsidP="001F732C">
      <w:pPr>
        <w:pStyle w:val="Sansinterligne"/>
        <w:rPr>
          <w:lang w:val="fr-FR"/>
        </w:rPr>
      </w:pPr>
    </w:p>
    <w:p w:rsidR="00EB1DC1" w:rsidRDefault="00EB1DC1" w:rsidP="001F732C">
      <w:pPr>
        <w:pStyle w:val="Sansinterligne"/>
        <w:rPr>
          <w:lang w:val="fr-FR"/>
        </w:rPr>
      </w:pPr>
    </w:p>
    <w:p w:rsidR="00EB1DC1" w:rsidRDefault="00EB1DC1" w:rsidP="001F732C">
      <w:pPr>
        <w:pStyle w:val="Sansinterligne"/>
        <w:rPr>
          <w:lang w:val="fr-FR"/>
        </w:rPr>
      </w:pPr>
    </w:p>
    <w:p w:rsidR="00EB1DC1" w:rsidRDefault="00EB1DC1" w:rsidP="001F732C">
      <w:pPr>
        <w:pStyle w:val="Sansinterligne"/>
        <w:rPr>
          <w:lang w:val="fr-FR"/>
        </w:rPr>
      </w:pPr>
    </w:p>
    <w:p w:rsidR="00EB1DC1" w:rsidRDefault="00EB1DC1" w:rsidP="001F732C">
      <w:pPr>
        <w:pStyle w:val="Sansinterligne"/>
        <w:rPr>
          <w:lang w:val="fr-FR"/>
        </w:rPr>
      </w:pPr>
    </w:p>
    <w:p w:rsidR="00EB1DC1" w:rsidRDefault="00EB1DC1" w:rsidP="001F732C">
      <w:pPr>
        <w:pStyle w:val="Sansinterligne"/>
        <w:rPr>
          <w:lang w:val="fr-FR"/>
        </w:rPr>
      </w:pPr>
    </w:p>
    <w:p w:rsidR="00EB1DC1" w:rsidRDefault="00EB1DC1" w:rsidP="00EB1DC1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>Maintenant on va paramétrer le software HDSDR.</w:t>
      </w:r>
    </w:p>
    <w:p w:rsidR="00EB1DC1" w:rsidRDefault="00EB1DC1" w:rsidP="00EB1DC1">
      <w:pPr>
        <w:pStyle w:val="Sansinterligne"/>
        <w:ind w:left="720"/>
        <w:rPr>
          <w:lang w:val="fr-FR"/>
        </w:rPr>
      </w:pPr>
      <w:r>
        <w:rPr>
          <w:lang w:val="fr-FR"/>
        </w:rPr>
        <w:t>Vous lancez HDSDR. En bas, à gauche vous avez la fenêtre</w:t>
      </w:r>
    </w:p>
    <w:p w:rsidR="00EB1DC1" w:rsidRDefault="00EB1DC1" w:rsidP="00EB1DC1">
      <w:pPr>
        <w:pStyle w:val="Sansinterligne"/>
        <w:ind w:left="720"/>
        <w:rPr>
          <w:lang w:val="fr-FR"/>
        </w:rPr>
      </w:pPr>
    </w:p>
    <w:p w:rsidR="00EB1DC1" w:rsidRDefault="00EB1DC1" w:rsidP="00EB1DC1">
      <w:pPr>
        <w:pStyle w:val="Sansinterligne"/>
        <w:ind w:left="720"/>
        <w:rPr>
          <w:lang w:val="fr-FR"/>
        </w:rPr>
      </w:pPr>
      <w:r>
        <w:rPr>
          <w:noProof/>
          <w:lang w:eastAsia="fr-BE"/>
        </w:rPr>
        <w:drawing>
          <wp:inline distT="0" distB="0" distL="0" distR="0" wp14:anchorId="1F148AB8" wp14:editId="7A60209D">
            <wp:extent cx="3438525" cy="2475738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8096" cy="24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C1" w:rsidRDefault="00EB1DC1" w:rsidP="00EB1DC1">
      <w:pPr>
        <w:pStyle w:val="Sansinterligne"/>
        <w:ind w:left="720"/>
        <w:rPr>
          <w:lang w:val="fr-FR"/>
        </w:rPr>
      </w:pPr>
    </w:p>
    <w:p w:rsidR="00EB1DC1" w:rsidRDefault="00EB1DC1" w:rsidP="00EB1DC1">
      <w:pPr>
        <w:pStyle w:val="Sansinterligne"/>
        <w:ind w:left="720"/>
        <w:rPr>
          <w:b/>
          <w:lang w:val="fr-FR"/>
        </w:rPr>
      </w:pPr>
      <w:r>
        <w:rPr>
          <w:lang w:val="fr-FR"/>
        </w:rPr>
        <w:t xml:space="preserve">Cliquez sur « Options » et dans la fenêtre </w:t>
      </w:r>
      <w:proofErr w:type="gramStart"/>
      <w:r>
        <w:rPr>
          <w:lang w:val="fr-FR"/>
        </w:rPr>
        <w:t>suivante ,</w:t>
      </w:r>
      <w:proofErr w:type="gramEnd"/>
      <w:r>
        <w:rPr>
          <w:lang w:val="fr-FR"/>
        </w:rPr>
        <w:t xml:space="preserve"> cochez </w:t>
      </w:r>
      <w:r w:rsidRPr="00EB1DC1">
        <w:rPr>
          <w:b/>
          <w:lang w:val="fr-FR"/>
        </w:rPr>
        <w:t>« Swap I and Q Channel for RX input »</w:t>
      </w:r>
    </w:p>
    <w:p w:rsidR="00EB1DC1" w:rsidRDefault="00EB1DC1" w:rsidP="00EB1DC1">
      <w:pPr>
        <w:pStyle w:val="Sansinterligne"/>
        <w:ind w:left="720"/>
        <w:rPr>
          <w:b/>
          <w:lang w:val="fr-FR"/>
        </w:rPr>
      </w:pPr>
    </w:p>
    <w:p w:rsidR="00EB1DC1" w:rsidRDefault="00EB1DC1" w:rsidP="00EB1DC1">
      <w:pPr>
        <w:pStyle w:val="Sansinterligne"/>
        <w:ind w:left="720"/>
        <w:rPr>
          <w:b/>
          <w:lang w:val="fr-FR"/>
        </w:rPr>
      </w:pPr>
      <w:r>
        <w:rPr>
          <w:noProof/>
          <w:lang w:eastAsia="fr-BE"/>
        </w:rPr>
        <w:drawing>
          <wp:inline distT="0" distB="0" distL="0" distR="0" wp14:anchorId="5FD3553A" wp14:editId="49797221">
            <wp:extent cx="2885714" cy="273333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2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C1" w:rsidRDefault="00EB1DC1" w:rsidP="00EB1DC1">
      <w:pPr>
        <w:pStyle w:val="Sansinterligne"/>
        <w:ind w:left="720"/>
        <w:rPr>
          <w:b/>
          <w:lang w:val="fr-FR"/>
        </w:rPr>
      </w:pPr>
    </w:p>
    <w:p w:rsidR="00EB1DC1" w:rsidRPr="00EB1DC1" w:rsidRDefault="00EB1DC1" w:rsidP="00EB1DC1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Retournez dans le menu « Options » et choisissez cette fois l’option </w:t>
      </w:r>
      <w:r w:rsidRPr="00EB1DC1">
        <w:rPr>
          <w:b/>
          <w:lang w:val="fr-FR"/>
        </w:rPr>
        <w:t xml:space="preserve">« Input </w:t>
      </w:r>
      <w:proofErr w:type="spellStart"/>
      <w:r w:rsidRPr="00EB1DC1">
        <w:rPr>
          <w:b/>
          <w:lang w:val="fr-FR"/>
        </w:rPr>
        <w:t>channel</w:t>
      </w:r>
      <w:proofErr w:type="spellEnd"/>
      <w:r w:rsidRPr="00EB1DC1">
        <w:rPr>
          <w:b/>
          <w:lang w:val="fr-FR"/>
        </w:rPr>
        <w:t xml:space="preserve"> Calibration for RX »</w:t>
      </w:r>
    </w:p>
    <w:p w:rsidR="00EB1DC1" w:rsidRDefault="00EB1DC1" w:rsidP="00EB1DC1">
      <w:pPr>
        <w:pStyle w:val="Sansinterligne"/>
        <w:ind w:left="720"/>
        <w:rPr>
          <w:b/>
          <w:lang w:val="fr-FR"/>
        </w:rPr>
      </w:pPr>
      <w:r w:rsidRPr="00EB1DC1">
        <w:rPr>
          <w:lang w:val="fr-FR"/>
        </w:rPr>
        <w:t>Vous devez sélectionner le mode  « Auto » en cliquant sur la case. Par défaut il est sur</w:t>
      </w:r>
      <w:r>
        <w:rPr>
          <w:b/>
          <w:lang w:val="fr-FR"/>
        </w:rPr>
        <w:t xml:space="preserve"> « Off ».</w:t>
      </w:r>
    </w:p>
    <w:p w:rsidR="00EB1DC1" w:rsidRDefault="00EB1DC1" w:rsidP="00EB1DC1">
      <w:pPr>
        <w:pStyle w:val="Sansinterligne"/>
        <w:ind w:left="720"/>
        <w:rPr>
          <w:lang w:val="fr-FR"/>
        </w:rPr>
      </w:pPr>
      <w:r>
        <w:rPr>
          <w:noProof/>
          <w:lang w:eastAsia="fr-BE"/>
        </w:rPr>
        <w:drawing>
          <wp:inline distT="0" distB="0" distL="0" distR="0" wp14:anchorId="095EC4C4" wp14:editId="44F8583B">
            <wp:extent cx="3980953" cy="2809524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C1" w:rsidRDefault="00EB1DC1" w:rsidP="00EB1DC1">
      <w:pPr>
        <w:pStyle w:val="Sansinterligne"/>
        <w:ind w:left="720"/>
        <w:rPr>
          <w:lang w:val="fr-FR"/>
        </w:rPr>
      </w:pPr>
    </w:p>
    <w:p w:rsidR="00EB1DC1" w:rsidRPr="00EB1DC1" w:rsidRDefault="00EB1DC1" w:rsidP="00EB1DC1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 A nouveau vous cliquez sur </w:t>
      </w:r>
      <w:r w:rsidRPr="00EB1DC1">
        <w:rPr>
          <w:b/>
          <w:lang w:val="fr-FR"/>
        </w:rPr>
        <w:t xml:space="preserve">« Options » </w:t>
      </w:r>
      <w:r>
        <w:rPr>
          <w:lang w:val="fr-FR"/>
        </w:rPr>
        <w:t xml:space="preserve">puis </w:t>
      </w:r>
      <w:r w:rsidRPr="00EB1DC1">
        <w:rPr>
          <w:b/>
          <w:lang w:val="fr-FR"/>
        </w:rPr>
        <w:t>« RF Fron</w:t>
      </w:r>
      <w:r>
        <w:rPr>
          <w:b/>
          <w:lang w:val="fr-FR"/>
        </w:rPr>
        <w:t>t</w:t>
      </w:r>
      <w:r w:rsidRPr="00EB1DC1">
        <w:rPr>
          <w:b/>
          <w:lang w:val="fr-FR"/>
        </w:rPr>
        <w:t>-End + Calibration »</w:t>
      </w:r>
      <w:r>
        <w:rPr>
          <w:b/>
          <w:lang w:val="fr-FR"/>
        </w:rPr>
        <w:t xml:space="preserve"> et vous aurez la fenêtre</w:t>
      </w:r>
    </w:p>
    <w:p w:rsidR="00EB1DC1" w:rsidRPr="00EB1DC1" w:rsidRDefault="00EB1DC1" w:rsidP="00EB1DC1">
      <w:pPr>
        <w:pStyle w:val="Sansinterligne"/>
        <w:ind w:left="720"/>
        <w:rPr>
          <w:lang w:val="fr-FR"/>
        </w:rPr>
      </w:pPr>
    </w:p>
    <w:p w:rsidR="00EB1DC1" w:rsidRDefault="00B15DE6" w:rsidP="00EB1DC1">
      <w:pPr>
        <w:pStyle w:val="Sansinterligne"/>
        <w:rPr>
          <w:lang w:val="fr-FR"/>
        </w:rPr>
      </w:pPr>
      <w:r>
        <w:rPr>
          <w:lang w:val="fr-FR"/>
        </w:rPr>
        <w:t xml:space="preserve">              </w:t>
      </w:r>
      <w:r w:rsidR="00EB1DC1">
        <w:rPr>
          <w:noProof/>
          <w:lang w:eastAsia="fr-BE"/>
        </w:rPr>
        <w:drawing>
          <wp:inline distT="0" distB="0" distL="0" distR="0" wp14:anchorId="587A789F" wp14:editId="537A9B67">
            <wp:extent cx="4828572" cy="3676191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3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E6" w:rsidRDefault="00B15DE6" w:rsidP="00EB1DC1">
      <w:pPr>
        <w:pStyle w:val="Sansinterligne"/>
        <w:rPr>
          <w:lang w:val="fr-FR"/>
        </w:rPr>
      </w:pPr>
    </w:p>
    <w:p w:rsidR="00B15DE6" w:rsidRDefault="00B15DE6" w:rsidP="00EB1DC1">
      <w:pPr>
        <w:pStyle w:val="Sansinterligne"/>
        <w:rPr>
          <w:lang w:val="fr-FR"/>
        </w:rPr>
      </w:pPr>
      <w:r>
        <w:rPr>
          <w:lang w:val="fr-FR"/>
        </w:rPr>
        <w:t>Selon le type de votre émetteur les valeurs seront variables mais pour un FT-2000 /D, les valeurs sont reprises dans le tableau ci-dessus</w:t>
      </w:r>
    </w:p>
    <w:p w:rsidR="00B15DE6" w:rsidRDefault="00B15DE6" w:rsidP="00EB1DC1">
      <w:pPr>
        <w:pStyle w:val="Sansinterligne"/>
        <w:rPr>
          <w:lang w:val="fr-FR"/>
        </w:rPr>
      </w:pPr>
      <w:r>
        <w:rPr>
          <w:lang w:val="fr-FR"/>
        </w:rPr>
        <w:t xml:space="preserve">L’option </w:t>
      </w:r>
      <w:r w:rsidRPr="00B15DE6">
        <w:rPr>
          <w:b/>
          <w:lang w:val="fr-FR"/>
        </w:rPr>
        <w:t xml:space="preserve">« SDR on IF </w:t>
      </w:r>
      <w:proofErr w:type="spellStart"/>
      <w:r w:rsidRPr="00B15DE6">
        <w:rPr>
          <w:b/>
          <w:lang w:val="fr-FR"/>
        </w:rPr>
        <w:t>Ouput</w:t>
      </w:r>
      <w:proofErr w:type="spellEnd"/>
      <w:r w:rsidRPr="00B15DE6">
        <w:rPr>
          <w:b/>
          <w:lang w:val="fr-FR"/>
        </w:rPr>
        <w:t xml:space="preserve">, </w:t>
      </w:r>
      <w:proofErr w:type="spellStart"/>
      <w:r w:rsidRPr="00B15DE6">
        <w:rPr>
          <w:b/>
          <w:lang w:val="fr-FR"/>
        </w:rPr>
        <w:t>which</w:t>
      </w:r>
      <w:proofErr w:type="spellEnd"/>
      <w:r w:rsidRPr="00B15DE6">
        <w:rPr>
          <w:b/>
          <w:lang w:val="fr-FR"/>
        </w:rPr>
        <w:t xml:space="preserve"> </w:t>
      </w:r>
      <w:proofErr w:type="spellStart"/>
      <w:r w:rsidRPr="00B15DE6">
        <w:rPr>
          <w:b/>
          <w:lang w:val="fr-FR"/>
        </w:rPr>
        <w:t>is</w:t>
      </w:r>
      <w:proofErr w:type="spellEnd"/>
      <w:r w:rsidRPr="00B15DE6">
        <w:rPr>
          <w:b/>
          <w:lang w:val="fr-FR"/>
        </w:rPr>
        <w:t xml:space="preserve"> </w:t>
      </w:r>
      <w:proofErr w:type="spellStart"/>
      <w:r w:rsidRPr="00B15DE6">
        <w:rPr>
          <w:b/>
          <w:lang w:val="fr-FR"/>
        </w:rPr>
        <w:t>controlled</w:t>
      </w:r>
      <w:proofErr w:type="spellEnd"/>
      <w:r w:rsidRPr="00B15DE6">
        <w:rPr>
          <w:b/>
          <w:lang w:val="fr-FR"/>
        </w:rPr>
        <w:t> »</w:t>
      </w:r>
      <w:r>
        <w:rPr>
          <w:lang w:val="fr-FR"/>
        </w:rPr>
        <w:t xml:space="preserve"> « </w:t>
      </w:r>
      <w:r w:rsidRPr="00B15DE6">
        <w:rPr>
          <w:b/>
          <w:lang w:val="fr-FR"/>
        </w:rPr>
        <w:t xml:space="preserve">by </w:t>
      </w:r>
      <w:proofErr w:type="spellStart"/>
      <w:r w:rsidRPr="00B15DE6">
        <w:rPr>
          <w:b/>
          <w:lang w:val="fr-FR"/>
        </w:rPr>
        <w:t>OmniRig</w:t>
      </w:r>
      <w:proofErr w:type="spellEnd"/>
      <w:r w:rsidRPr="00B15DE6">
        <w:rPr>
          <w:b/>
          <w:lang w:val="fr-FR"/>
        </w:rPr>
        <w:t xml:space="preserve"> 1</w:t>
      </w:r>
      <w:r>
        <w:rPr>
          <w:lang w:val="fr-FR"/>
        </w:rPr>
        <w:t xml:space="preserve"> » est sélectionnée si vous utilisez </w:t>
      </w:r>
      <w:proofErr w:type="spellStart"/>
      <w:r>
        <w:rPr>
          <w:lang w:val="fr-FR"/>
        </w:rPr>
        <w:t>Omnirig</w:t>
      </w:r>
      <w:proofErr w:type="spellEnd"/>
      <w:r>
        <w:rPr>
          <w:lang w:val="fr-FR"/>
        </w:rPr>
        <w:t xml:space="preserve"> ou vous pouvez choisir une autre valeur si vous utilisez HRD Deluxe.</w:t>
      </w:r>
    </w:p>
    <w:p w:rsidR="00B15DE6" w:rsidRDefault="00B15DE6" w:rsidP="00EB1DC1">
      <w:pPr>
        <w:pStyle w:val="Sansinterligne"/>
        <w:rPr>
          <w:lang w:val="fr-FR"/>
        </w:rPr>
      </w:pPr>
      <w:r>
        <w:rPr>
          <w:lang w:val="fr-FR"/>
        </w:rPr>
        <w:t xml:space="preserve">Personnellement, j’ai un </w:t>
      </w:r>
      <w:proofErr w:type="spellStart"/>
      <w:r>
        <w:rPr>
          <w:lang w:val="fr-FR"/>
        </w:rPr>
        <w:t>MicroHAM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Digikeyer</w:t>
      </w:r>
      <w:proofErr w:type="spellEnd"/>
      <w:r>
        <w:rPr>
          <w:lang w:val="fr-FR"/>
        </w:rPr>
        <w:t xml:space="preserve"> qui est connecté mais je lance </w:t>
      </w:r>
      <w:proofErr w:type="spellStart"/>
      <w:r>
        <w:rPr>
          <w:lang w:val="fr-FR"/>
        </w:rPr>
        <w:t>Omnirig</w:t>
      </w:r>
      <w:proofErr w:type="spellEnd"/>
      <w:r>
        <w:rPr>
          <w:lang w:val="fr-FR"/>
        </w:rPr>
        <w:t xml:space="preserve"> en plus</w:t>
      </w:r>
    </w:p>
    <w:p w:rsidR="00B15DE6" w:rsidRDefault="00B15DE6" w:rsidP="00EB1DC1">
      <w:pPr>
        <w:pStyle w:val="Sansinterligne"/>
        <w:rPr>
          <w:lang w:val="fr-FR"/>
        </w:rPr>
      </w:pPr>
    </w:p>
    <w:p w:rsidR="00B15DE6" w:rsidRDefault="00B15DE6" w:rsidP="00EB1DC1">
      <w:pPr>
        <w:pStyle w:val="Sansinterligne"/>
        <w:rPr>
          <w:b/>
          <w:lang w:val="fr-FR"/>
        </w:rPr>
      </w:pPr>
      <w:r>
        <w:rPr>
          <w:lang w:val="fr-FR"/>
        </w:rPr>
        <w:t xml:space="preserve">Ignorez la partie droite de la fenêtre intitulée  </w:t>
      </w:r>
      <w:r w:rsidRPr="00B15DE6">
        <w:rPr>
          <w:b/>
          <w:lang w:val="fr-FR"/>
        </w:rPr>
        <w:t xml:space="preserve">« LO </w:t>
      </w:r>
      <w:proofErr w:type="spellStart"/>
      <w:r w:rsidRPr="00B15DE6">
        <w:rPr>
          <w:b/>
          <w:lang w:val="fr-FR"/>
        </w:rPr>
        <w:t>Frequency</w:t>
      </w:r>
      <w:proofErr w:type="spellEnd"/>
      <w:r w:rsidRPr="00B15DE6">
        <w:rPr>
          <w:b/>
          <w:lang w:val="fr-FR"/>
        </w:rPr>
        <w:t xml:space="preserve"> calibration »</w:t>
      </w:r>
    </w:p>
    <w:p w:rsidR="00B15DE6" w:rsidRDefault="00B15DE6" w:rsidP="00EB1DC1">
      <w:pPr>
        <w:pStyle w:val="Sansinterligne"/>
        <w:rPr>
          <w:b/>
          <w:lang w:val="fr-FR"/>
        </w:rPr>
      </w:pPr>
      <w:r>
        <w:rPr>
          <w:b/>
          <w:lang w:val="fr-FR"/>
        </w:rPr>
        <w:t>Fermez la fenêtre :</w:t>
      </w:r>
    </w:p>
    <w:p w:rsidR="00CF0E21" w:rsidRDefault="00CF0E21" w:rsidP="00EB1DC1">
      <w:pPr>
        <w:pStyle w:val="Sansinterligne"/>
        <w:rPr>
          <w:b/>
          <w:lang w:val="fr-FR"/>
        </w:rPr>
      </w:pPr>
    </w:p>
    <w:p w:rsidR="00CF0E21" w:rsidRDefault="00B15DE6" w:rsidP="00EB1DC1">
      <w:pPr>
        <w:pStyle w:val="Sansinterligne"/>
        <w:rPr>
          <w:b/>
          <w:i/>
          <w:color w:val="E36C0A" w:themeColor="accent6" w:themeShade="BF"/>
          <w:lang w:val="fr-FR"/>
        </w:rPr>
      </w:pPr>
      <w:r w:rsidRPr="00B15DE6">
        <w:rPr>
          <w:b/>
          <w:i/>
          <w:color w:val="E36C0A" w:themeColor="accent6" w:themeShade="BF"/>
          <w:lang w:val="fr-FR"/>
        </w:rPr>
        <w:t xml:space="preserve">Note : Le nombre dans les cases « USB » et « LSB » sera </w:t>
      </w:r>
      <w:proofErr w:type="gramStart"/>
      <w:r w:rsidRPr="00B15DE6">
        <w:rPr>
          <w:b/>
          <w:i/>
          <w:color w:val="E36C0A" w:themeColor="accent6" w:themeShade="BF"/>
          <w:lang w:val="fr-FR"/>
        </w:rPr>
        <w:t>indiquée .</w:t>
      </w:r>
      <w:proofErr w:type="gramEnd"/>
    </w:p>
    <w:p w:rsidR="00B15DE6" w:rsidRPr="00CF0E21" w:rsidRDefault="00B15DE6" w:rsidP="00EB1DC1">
      <w:pPr>
        <w:pStyle w:val="Sansinterligne"/>
        <w:rPr>
          <w:b/>
          <w:i/>
          <w:color w:val="E36C0A" w:themeColor="accent6" w:themeShade="BF"/>
          <w:lang w:val="fr-FR"/>
        </w:rPr>
      </w:pPr>
      <w:r w:rsidRPr="00B15DE6">
        <w:rPr>
          <w:b/>
          <w:i/>
          <w:color w:val="E36C0A" w:themeColor="accent6" w:themeShade="BF"/>
          <w:lang w:val="fr-FR"/>
        </w:rPr>
        <w:t xml:space="preserve"> Une fois complétés toutes le</w:t>
      </w:r>
      <w:r w:rsidR="00CF0E21">
        <w:rPr>
          <w:b/>
          <w:i/>
          <w:color w:val="E36C0A" w:themeColor="accent6" w:themeShade="BF"/>
          <w:lang w:val="fr-FR"/>
        </w:rPr>
        <w:t>s étapes de ce document, mettez-</w:t>
      </w:r>
      <w:r w:rsidRPr="00B15DE6">
        <w:rPr>
          <w:b/>
          <w:i/>
          <w:color w:val="E36C0A" w:themeColor="accent6" w:themeShade="BF"/>
          <w:lang w:val="fr-FR"/>
        </w:rPr>
        <w:t xml:space="preserve">vous sur une station avec un fort signal et ajustez la valeur de ces nombres jusqu’à ce que vous </w:t>
      </w:r>
      <w:proofErr w:type="spellStart"/>
      <w:r w:rsidRPr="00B15DE6">
        <w:rPr>
          <w:b/>
          <w:i/>
          <w:color w:val="E36C0A" w:themeColor="accent6" w:themeShade="BF"/>
          <w:lang w:val="fr-FR"/>
        </w:rPr>
        <w:t>a</w:t>
      </w:r>
      <w:r w:rsidR="00CF0E21">
        <w:rPr>
          <w:b/>
          <w:i/>
          <w:color w:val="E36C0A" w:themeColor="accent6" w:themeShade="BF"/>
          <w:lang w:val="fr-FR"/>
        </w:rPr>
        <w:t>yi</w:t>
      </w:r>
      <w:r w:rsidRPr="00B15DE6">
        <w:rPr>
          <w:b/>
          <w:i/>
          <w:color w:val="E36C0A" w:themeColor="accent6" w:themeShade="BF"/>
          <w:lang w:val="fr-FR"/>
        </w:rPr>
        <w:t>ez</w:t>
      </w:r>
      <w:proofErr w:type="spellEnd"/>
      <w:r w:rsidRPr="00B15DE6">
        <w:rPr>
          <w:b/>
          <w:i/>
          <w:color w:val="E36C0A" w:themeColor="accent6" w:themeShade="BF"/>
          <w:lang w:val="fr-FR"/>
        </w:rPr>
        <w:t xml:space="preserve"> le meilleur</w:t>
      </w:r>
      <w:r w:rsidR="00CF0E21">
        <w:rPr>
          <w:b/>
          <w:i/>
          <w:color w:val="E36C0A" w:themeColor="accent6" w:themeShade="BF"/>
          <w:lang w:val="fr-FR"/>
        </w:rPr>
        <w:t xml:space="preserve"> </w:t>
      </w:r>
      <w:r w:rsidRPr="00B15DE6">
        <w:rPr>
          <w:b/>
          <w:i/>
          <w:color w:val="E36C0A" w:themeColor="accent6" w:themeShade="BF"/>
          <w:lang w:val="fr-FR"/>
        </w:rPr>
        <w:t xml:space="preserve"> résultat à votre BF. Vous devrez faire plusieurs tentatives de réglages</w:t>
      </w:r>
    </w:p>
    <w:p w:rsidR="00CF0E21" w:rsidRPr="00CF0E21" w:rsidRDefault="00CF0E21" w:rsidP="00EB1DC1">
      <w:pPr>
        <w:pStyle w:val="Sansinterligne"/>
        <w:rPr>
          <w:color w:val="E36C0A" w:themeColor="accent6" w:themeShade="BF"/>
          <w:lang w:val="fr-FR"/>
        </w:rPr>
      </w:pPr>
    </w:p>
    <w:p w:rsidR="00CF0E21" w:rsidRDefault="00CF0E21" w:rsidP="00CF0E21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 </w:t>
      </w:r>
      <w:proofErr w:type="spellStart"/>
      <w:r w:rsidR="002E09C2">
        <w:rPr>
          <w:lang w:val="fr-FR"/>
        </w:rPr>
        <w:t>Revnir</w:t>
      </w:r>
      <w:proofErr w:type="spellEnd"/>
      <w:r w:rsidR="002E09C2">
        <w:rPr>
          <w:lang w:val="fr-FR"/>
        </w:rPr>
        <w:t xml:space="preserve"> à l’écran principal du programme et cliquez sur  «</w:t>
      </w:r>
      <w:r w:rsidR="002E09C2" w:rsidRPr="002E09C2">
        <w:rPr>
          <w:b/>
          <w:lang w:val="fr-FR"/>
        </w:rPr>
        <w:t> CAT to Radio (</w:t>
      </w:r>
      <w:proofErr w:type="spellStart"/>
      <w:r w:rsidR="002E09C2" w:rsidRPr="002E09C2">
        <w:rPr>
          <w:b/>
          <w:lang w:val="fr-FR"/>
        </w:rPr>
        <w:t>Omnirig</w:t>
      </w:r>
      <w:proofErr w:type="spellEnd"/>
      <w:r w:rsidR="002E09C2" w:rsidRPr="002E09C2">
        <w:rPr>
          <w:b/>
          <w:lang w:val="fr-FR"/>
        </w:rPr>
        <w:t>)</w:t>
      </w:r>
      <w:r w:rsidR="002E09C2">
        <w:rPr>
          <w:lang w:val="fr-FR"/>
        </w:rPr>
        <w:t xml:space="preserve"> » puis choisir l’onglet </w:t>
      </w:r>
      <w:r w:rsidR="002E09C2" w:rsidRPr="002E09C2">
        <w:rPr>
          <w:b/>
          <w:lang w:val="fr-FR"/>
        </w:rPr>
        <w:t>« </w:t>
      </w:r>
      <w:proofErr w:type="spellStart"/>
      <w:r w:rsidR="002E09C2" w:rsidRPr="002E09C2">
        <w:rPr>
          <w:b/>
          <w:lang w:val="fr-FR"/>
        </w:rPr>
        <w:t>Omnirig</w:t>
      </w:r>
      <w:proofErr w:type="spellEnd"/>
      <w:r w:rsidR="002E09C2" w:rsidRPr="002E09C2">
        <w:rPr>
          <w:b/>
          <w:lang w:val="fr-FR"/>
        </w:rPr>
        <w:t xml:space="preserve"> Setup »</w:t>
      </w:r>
      <w:r w:rsidR="002E09C2">
        <w:rPr>
          <w:lang w:val="fr-FR"/>
        </w:rPr>
        <w:t xml:space="preserve"> </w:t>
      </w:r>
    </w:p>
    <w:p w:rsidR="002E09C2" w:rsidRDefault="002E09C2" w:rsidP="002E09C2">
      <w:pPr>
        <w:pStyle w:val="Sansinterligne"/>
        <w:ind w:left="720"/>
        <w:rPr>
          <w:lang w:val="fr-FR"/>
        </w:rPr>
      </w:pPr>
    </w:p>
    <w:p w:rsidR="002E09C2" w:rsidRDefault="002E09C2" w:rsidP="002E09C2">
      <w:pPr>
        <w:pStyle w:val="Sansinterligne"/>
        <w:ind w:left="720"/>
        <w:rPr>
          <w:lang w:val="fr-FR"/>
        </w:rPr>
      </w:pPr>
      <w:r>
        <w:rPr>
          <w:noProof/>
          <w:lang w:eastAsia="fr-BE"/>
        </w:rPr>
        <w:drawing>
          <wp:inline distT="0" distB="0" distL="0" distR="0" wp14:anchorId="12E553B3" wp14:editId="02C8A5A4">
            <wp:extent cx="4410075" cy="254205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6197" cy="2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C2" w:rsidRDefault="0019736D" w:rsidP="002E09C2">
      <w:pPr>
        <w:pStyle w:val="Sansinterlign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 </w:t>
      </w:r>
      <w:r w:rsidR="002E09C2">
        <w:rPr>
          <w:lang w:val="fr-FR"/>
        </w:rPr>
        <w:t>La fenêtre de configuration d’</w:t>
      </w:r>
      <w:proofErr w:type="spellStart"/>
      <w:r w:rsidR="002E09C2">
        <w:rPr>
          <w:lang w:val="fr-FR"/>
        </w:rPr>
        <w:t>OmniRig</w:t>
      </w:r>
      <w:proofErr w:type="spellEnd"/>
      <w:r w:rsidR="002E09C2">
        <w:rPr>
          <w:lang w:val="fr-FR"/>
        </w:rPr>
        <w:t xml:space="preserve"> s’ouvre</w:t>
      </w:r>
    </w:p>
    <w:p w:rsidR="002E09C2" w:rsidRDefault="0019736D" w:rsidP="002E09C2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 </w:t>
      </w:r>
      <w:r w:rsidR="002E09C2">
        <w:rPr>
          <w:lang w:val="fr-FR"/>
        </w:rPr>
        <w:t xml:space="preserve">Vous aurez 2 possibilités de TRX. Pour l’ FT-2000 vous avez 3 possibilités en fonction du modèle de votre TRX </w:t>
      </w:r>
    </w:p>
    <w:p w:rsidR="002E09C2" w:rsidRDefault="0019736D" w:rsidP="002E09C2">
      <w:pPr>
        <w:pStyle w:val="Sansinterligne"/>
        <w:ind w:left="720"/>
        <w:rPr>
          <w:lang w:val="fr-FR"/>
        </w:rPr>
      </w:pPr>
      <w:r>
        <w:rPr>
          <w:lang w:val="fr-FR"/>
        </w:rPr>
        <w:t xml:space="preserve"> </w:t>
      </w:r>
      <w:r w:rsidR="002E09C2">
        <w:rPr>
          <w:lang w:val="fr-FR"/>
        </w:rPr>
        <w:t xml:space="preserve">Je dispose d’une version v3PEP du FT-2000 =&gt; </w:t>
      </w:r>
    </w:p>
    <w:p w:rsidR="0019736D" w:rsidRDefault="0019736D" w:rsidP="002E09C2">
      <w:pPr>
        <w:pStyle w:val="Sansinterligne"/>
        <w:ind w:left="720"/>
        <w:rPr>
          <w:lang w:val="fr-FR"/>
        </w:rPr>
      </w:pPr>
    </w:p>
    <w:p w:rsidR="002E09C2" w:rsidRDefault="002E09C2" w:rsidP="002E09C2">
      <w:pPr>
        <w:pStyle w:val="Sansinterligne"/>
        <w:ind w:left="720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 wp14:anchorId="75376AA0" wp14:editId="6A028312">
            <wp:extent cx="1590476" cy="277142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36D" w:rsidRPr="0019736D">
        <w:rPr>
          <w:noProof/>
          <w:lang w:eastAsia="fr-BE"/>
        </w:rPr>
        <w:t xml:space="preserve"> </w:t>
      </w:r>
    </w:p>
    <w:p w:rsidR="0019736D" w:rsidRDefault="0019736D" w:rsidP="002E09C2">
      <w:pPr>
        <w:pStyle w:val="Sansinterligne"/>
        <w:ind w:left="720"/>
        <w:rPr>
          <w:noProof/>
          <w:lang w:eastAsia="fr-BE"/>
        </w:rPr>
      </w:pPr>
    </w:p>
    <w:p w:rsidR="0019736D" w:rsidRDefault="0019736D" w:rsidP="002E09C2">
      <w:pPr>
        <w:pStyle w:val="Sansinterligne"/>
        <w:ind w:left="720"/>
        <w:rPr>
          <w:noProof/>
          <w:lang w:eastAsia="fr-BE"/>
        </w:rPr>
      </w:pPr>
      <w:r>
        <w:rPr>
          <w:noProof/>
          <w:lang w:eastAsia="fr-BE"/>
        </w:rPr>
        <w:t>Le Ports 5 pour l’FT-2000PEPV3 . Le Port 5 a été configuré préalablement</w:t>
      </w:r>
    </w:p>
    <w:p w:rsidR="0019736D" w:rsidRDefault="0019736D" w:rsidP="002E09C2">
      <w:pPr>
        <w:pStyle w:val="Sansinterligne"/>
        <w:ind w:left="720"/>
        <w:rPr>
          <w:noProof/>
          <w:lang w:eastAsia="fr-BE"/>
        </w:rPr>
      </w:pPr>
      <w:r>
        <w:rPr>
          <w:noProof/>
          <w:lang w:eastAsia="fr-BE"/>
        </w:rPr>
        <w:t>La vitesse « Baud Rate » est fonction du réglage qui vous avez fait dans les menus de votre FT-2000. Pour ma part j’ai réglé à 38400 Bauds dans mon FT-2000</w:t>
      </w:r>
    </w:p>
    <w:p w:rsidR="0019736D" w:rsidRDefault="0019736D" w:rsidP="002E09C2">
      <w:pPr>
        <w:pStyle w:val="Sansinterligne"/>
        <w:ind w:left="720"/>
        <w:rPr>
          <w:noProof/>
          <w:lang w:eastAsia="fr-BE"/>
        </w:rPr>
      </w:pPr>
    </w:p>
    <w:p w:rsidR="0019736D" w:rsidRDefault="0019736D" w:rsidP="0019736D">
      <w:pPr>
        <w:pStyle w:val="Sansinterligne"/>
        <w:numPr>
          <w:ilvl w:val="0"/>
          <w:numId w:val="5"/>
        </w:numPr>
        <w:rPr>
          <w:noProof/>
          <w:lang w:eastAsia="fr-BE"/>
        </w:rPr>
      </w:pPr>
      <w:r>
        <w:rPr>
          <w:noProof/>
          <w:lang w:eastAsia="fr-BE"/>
        </w:rPr>
        <w:t xml:space="preserve"> Si vous voulez utiliser l’interface de  HRD Deluxe alors vous allez dans « Options » puis « DDE to HDSDR»</w:t>
      </w:r>
    </w:p>
    <w:p w:rsidR="0019736D" w:rsidRDefault="0019736D" w:rsidP="0019736D">
      <w:pPr>
        <w:pStyle w:val="Sansinterligne"/>
        <w:ind w:left="720"/>
        <w:rPr>
          <w:noProof/>
          <w:lang w:eastAsia="fr-BE"/>
        </w:rPr>
      </w:pPr>
      <w:r>
        <w:rPr>
          <w:noProof/>
          <w:lang w:eastAsia="fr-BE"/>
        </w:rPr>
        <w:t>La fenêtre suivante s’ouvrira</w:t>
      </w:r>
    </w:p>
    <w:p w:rsidR="0019736D" w:rsidRDefault="0019736D" w:rsidP="0019736D">
      <w:pPr>
        <w:pStyle w:val="Sansinterligne"/>
        <w:ind w:left="720"/>
        <w:rPr>
          <w:noProof/>
          <w:lang w:eastAsia="fr-BE"/>
        </w:rPr>
      </w:pPr>
    </w:p>
    <w:p w:rsidR="0019736D" w:rsidRDefault="0019736D" w:rsidP="0019736D">
      <w:pPr>
        <w:pStyle w:val="Sansinterligne"/>
        <w:ind w:left="720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 wp14:anchorId="3CE9E107" wp14:editId="5C418153">
            <wp:extent cx="1809524" cy="2009524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6D" w:rsidRDefault="0019736D" w:rsidP="0019736D">
      <w:pPr>
        <w:pStyle w:val="Sansinterligne"/>
        <w:ind w:left="720"/>
        <w:rPr>
          <w:noProof/>
          <w:lang w:eastAsia="fr-BE"/>
        </w:rPr>
      </w:pPr>
      <w:r>
        <w:rPr>
          <w:noProof/>
          <w:lang w:eastAsia="fr-BE"/>
        </w:rPr>
        <w:t xml:space="preserve"> </w:t>
      </w:r>
    </w:p>
    <w:p w:rsidR="0019736D" w:rsidRDefault="0019736D" w:rsidP="0019736D">
      <w:pPr>
        <w:pStyle w:val="Sansinterligne"/>
        <w:ind w:left="720"/>
        <w:rPr>
          <w:noProof/>
          <w:lang w:eastAsia="fr-BE"/>
        </w:rPr>
      </w:pPr>
      <w:r>
        <w:rPr>
          <w:noProof/>
          <w:lang w:eastAsia="fr-BE"/>
        </w:rPr>
        <w:t>Et HRD synchronisera avec HDSDR</w:t>
      </w:r>
    </w:p>
    <w:p w:rsidR="0019736D" w:rsidRDefault="0019736D" w:rsidP="0019736D">
      <w:pPr>
        <w:pStyle w:val="Sansinterligne"/>
        <w:ind w:left="720"/>
        <w:rPr>
          <w:noProof/>
          <w:lang w:eastAsia="fr-BE"/>
        </w:rPr>
      </w:pPr>
    </w:p>
    <w:p w:rsidR="0019736D" w:rsidRDefault="0019736D" w:rsidP="0019736D">
      <w:pPr>
        <w:pStyle w:val="Sansinterligne"/>
        <w:ind w:left="720"/>
        <w:rPr>
          <w:noProof/>
          <w:lang w:eastAsia="fr-BE"/>
        </w:rPr>
      </w:pPr>
      <w:r>
        <w:rPr>
          <w:noProof/>
          <w:lang w:eastAsia="fr-BE"/>
        </w:rPr>
        <w:t>Voilà comment j’ai procédé. Je suppose qu’il y aura des questions.</w:t>
      </w:r>
      <w:r>
        <w:rPr>
          <w:noProof/>
          <w:lang w:eastAsia="fr-BE"/>
        </w:rPr>
        <w:br/>
        <w:t>Je vous souhaite beaucoup de plaisir en SDR avec ce petit système bon marché et bien connu</w:t>
      </w:r>
    </w:p>
    <w:p w:rsidR="0019736D" w:rsidRDefault="0019736D" w:rsidP="0019736D">
      <w:pPr>
        <w:pStyle w:val="Sansinterligne"/>
        <w:ind w:left="720"/>
        <w:rPr>
          <w:noProof/>
          <w:lang w:eastAsia="fr-BE"/>
        </w:rPr>
      </w:pPr>
    </w:p>
    <w:p w:rsidR="0019736D" w:rsidRDefault="0019736D" w:rsidP="0019736D">
      <w:pPr>
        <w:pStyle w:val="Sansinterligne"/>
        <w:ind w:left="720"/>
        <w:rPr>
          <w:noProof/>
          <w:lang w:eastAsia="fr-BE"/>
        </w:rPr>
      </w:pPr>
      <w:r>
        <w:rPr>
          <w:noProof/>
          <w:lang w:eastAsia="fr-BE"/>
        </w:rPr>
        <w:t>73’s de Paul, ON6DP</w:t>
      </w:r>
    </w:p>
    <w:p w:rsidR="0019736D" w:rsidRDefault="0019736D" w:rsidP="002E09C2">
      <w:pPr>
        <w:pStyle w:val="Sansinterligne"/>
        <w:ind w:left="720"/>
        <w:rPr>
          <w:lang w:val="fr-FR"/>
        </w:rPr>
      </w:pPr>
    </w:p>
    <w:p w:rsidR="00CF0E21" w:rsidRPr="00CF0E21" w:rsidRDefault="00CF0E21" w:rsidP="002E09C2">
      <w:pPr>
        <w:pStyle w:val="Sansinterligne"/>
        <w:ind w:left="720"/>
        <w:rPr>
          <w:lang w:val="fr-FR"/>
        </w:rPr>
      </w:pPr>
      <w:r w:rsidRPr="00CF0E21">
        <w:rPr>
          <w:lang w:val="fr-FR"/>
        </w:rPr>
        <w:t xml:space="preserve"> </w:t>
      </w:r>
    </w:p>
    <w:sectPr w:rsidR="00CF0E21" w:rsidRPr="00CF0E21" w:rsidSect="00CE03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52D94"/>
    <w:multiLevelType w:val="hybridMultilevel"/>
    <w:tmpl w:val="05583BB2"/>
    <w:lvl w:ilvl="0" w:tplc="9D8A5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30E6D"/>
    <w:multiLevelType w:val="hybridMultilevel"/>
    <w:tmpl w:val="8430B0CA"/>
    <w:lvl w:ilvl="0" w:tplc="8B38551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35827"/>
    <w:multiLevelType w:val="hybridMultilevel"/>
    <w:tmpl w:val="3C6C5932"/>
    <w:lvl w:ilvl="0" w:tplc="65A4CE6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84013"/>
    <w:multiLevelType w:val="hybridMultilevel"/>
    <w:tmpl w:val="A6802CA8"/>
    <w:lvl w:ilvl="0" w:tplc="7736CD6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87E35"/>
    <w:multiLevelType w:val="hybridMultilevel"/>
    <w:tmpl w:val="263659CE"/>
    <w:lvl w:ilvl="0" w:tplc="DBC0F5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8F"/>
    <w:rsid w:val="000B543B"/>
    <w:rsid w:val="00153506"/>
    <w:rsid w:val="0019736D"/>
    <w:rsid w:val="001F732C"/>
    <w:rsid w:val="002E09C2"/>
    <w:rsid w:val="00535C43"/>
    <w:rsid w:val="006D7891"/>
    <w:rsid w:val="00B15DE6"/>
    <w:rsid w:val="00CE038F"/>
    <w:rsid w:val="00CF0E21"/>
    <w:rsid w:val="00D333BB"/>
    <w:rsid w:val="00D70E0E"/>
    <w:rsid w:val="00DC7575"/>
    <w:rsid w:val="00EB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038F"/>
    <w:pPr>
      <w:ind w:left="720"/>
      <w:contextualSpacing/>
    </w:pPr>
  </w:style>
  <w:style w:type="paragraph" w:styleId="Sansinterligne">
    <w:name w:val="No Spacing"/>
    <w:uiPriority w:val="1"/>
    <w:qFormat/>
    <w:rsid w:val="001F732C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F732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5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038F"/>
    <w:pPr>
      <w:ind w:left="720"/>
      <w:contextualSpacing/>
    </w:pPr>
  </w:style>
  <w:style w:type="paragraph" w:styleId="Sansinterligne">
    <w:name w:val="No Spacing"/>
    <w:uiPriority w:val="1"/>
    <w:qFormat/>
    <w:rsid w:val="001F732C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F732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5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mypanadapter.com" TargetMode="External"/><Relationship Id="rId11" Type="http://schemas.openxmlformats.org/officeDocument/2006/relationships/hyperlink" Target="http://zadig.akeo.ie/downloads%20/zadig_XP_2.2.ex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dxatlas.com/Omnirig/Files/OmniRig.zip" TargetMode="External"/><Relationship Id="rId23" Type="http://schemas.openxmlformats.org/officeDocument/2006/relationships/image" Target="media/image13.png"/><Relationship Id="rId10" Type="http://schemas.openxmlformats.org/officeDocument/2006/relationships/hyperlink" Target="https://www.youtube.com/watch?v=gmw86Kplqm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dsdr.de/index.html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1221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Delmelle</dc:creator>
  <cp:lastModifiedBy>Paul Delmelle</cp:lastModifiedBy>
  <cp:revision>1</cp:revision>
  <dcterms:created xsi:type="dcterms:W3CDTF">2016-02-22T12:46:00Z</dcterms:created>
  <dcterms:modified xsi:type="dcterms:W3CDTF">2016-02-22T15:20:00Z</dcterms:modified>
</cp:coreProperties>
</file>